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75" w:rsidRPr="00624B96" w:rsidRDefault="00455E75" w:rsidP="000E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Segoe UI Semibold" w:eastAsia="Times New Roman" w:hAnsi="Segoe UI Semibold" w:cs="Segoe UI Semibold"/>
          <w:color w:val="222222"/>
          <w:sz w:val="28"/>
          <w:szCs w:val="28"/>
          <w:lang w:eastAsia="fr-FR"/>
        </w:rPr>
      </w:pPr>
    </w:p>
    <w:p w:rsidR="00455E75" w:rsidRPr="00624B96" w:rsidRDefault="00AA1CDC" w:rsidP="008D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 w:rsidRPr="00624B96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UNIVERSITE MOHAMMED PREMIER</w:t>
      </w:r>
    </w:p>
    <w:p w:rsidR="00624B96" w:rsidRPr="00624B96" w:rsidRDefault="00AA1CDC" w:rsidP="008D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 w:rsidRPr="00624B96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FACULTE DES SCIENCES JURIDIQUES ECONOMIQUES</w:t>
      </w:r>
    </w:p>
    <w:p w:rsidR="00A26BA3" w:rsidRPr="00624B96" w:rsidRDefault="00AA1CDC" w:rsidP="0062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ajorBidi" w:eastAsia="Times New Roman" w:hAnsiTheme="majorBidi" w:cstheme="majorBidi"/>
          <w:color w:val="222222"/>
          <w:sz w:val="28"/>
          <w:szCs w:val="28"/>
          <w:rtl/>
          <w:lang w:eastAsia="fr-FR"/>
        </w:rPr>
      </w:pPr>
      <w:r w:rsidRPr="00624B96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ET SOCIALES</w:t>
      </w:r>
    </w:p>
    <w:p w:rsidR="00455E75" w:rsidRPr="00455E75" w:rsidRDefault="00624B96" w:rsidP="0045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Segoe UI Semibold" w:eastAsia="Times New Roman" w:hAnsi="Segoe UI Semibold" w:cs="Segoe UI Semibold"/>
          <w:color w:val="222222"/>
          <w:sz w:val="16"/>
          <w:szCs w:val="16"/>
          <w:lang w:eastAsia="fr-FR"/>
        </w:rPr>
      </w:pPr>
      <w:r>
        <w:rPr>
          <w:rFonts w:ascii="Segoe UI Semibold" w:eastAsia="Times New Roman" w:hAnsi="Segoe UI Semibold" w:cs="Segoe UI Semibold" w:hint="cs"/>
          <w:noProof/>
          <w:color w:val="222222"/>
          <w:sz w:val="16"/>
          <w:szCs w:val="16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59690</wp:posOffset>
            </wp:positionV>
            <wp:extent cx="1796415" cy="998855"/>
            <wp:effectExtent l="0" t="0" r="0" b="0"/>
            <wp:wrapTight wrapText="bothSides">
              <wp:wrapPolygon edited="0">
                <wp:start x="10995" y="2884"/>
                <wp:lineTo x="3207" y="5355"/>
                <wp:lineTo x="2291" y="9063"/>
                <wp:lineTo x="2291" y="16478"/>
                <wp:lineTo x="6185" y="18538"/>
                <wp:lineTo x="7330" y="18538"/>
                <wp:lineTo x="10995" y="18538"/>
                <wp:lineTo x="12827" y="18538"/>
                <wp:lineTo x="17408" y="16890"/>
                <wp:lineTo x="18324" y="16066"/>
                <wp:lineTo x="19928" y="11947"/>
                <wp:lineTo x="19928" y="7827"/>
                <wp:lineTo x="15805" y="3708"/>
                <wp:lineTo x="13285" y="2884"/>
                <wp:lineTo x="10995" y="2884"/>
              </wp:wrapPolygon>
            </wp:wrapTight>
            <wp:docPr id="1" name="Image 1" descr="http://www.ump.ma/images/logonv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p.ma/images/logonv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 Semibold" w:eastAsia="Times New Roman" w:hAnsi="Segoe UI Semibold" w:cs="Segoe UI Semibold" w:hint="cs"/>
          <w:noProof/>
          <w:color w:val="222222"/>
          <w:sz w:val="16"/>
          <w:szCs w:val="16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-3810</wp:posOffset>
            </wp:positionV>
            <wp:extent cx="2192020" cy="903605"/>
            <wp:effectExtent l="19050" t="0" r="0" b="0"/>
            <wp:wrapSquare wrapText="bothSides"/>
            <wp:docPr id="3" name="Image 1" descr="http://www.ondh.ma/sites/all/themes/ondh/img/fr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dh.ma/sites/all/themes/ondh/img/fr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E75">
        <w:rPr>
          <w:rFonts w:ascii="Segoe UI Semibold" w:eastAsia="Times New Roman" w:hAnsi="Segoe UI Semibold" w:cs="Segoe UI Semibold" w:hint="cs"/>
          <w:color w:val="222222"/>
          <w:sz w:val="16"/>
          <w:szCs w:val="16"/>
          <w:rtl/>
          <w:lang w:eastAsia="fr-FR"/>
        </w:rPr>
        <w:t xml:space="preserve">               </w:t>
      </w:r>
    </w:p>
    <w:p w:rsidR="006C6117" w:rsidRDefault="00455E75" w:rsidP="0045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right"/>
        <w:rPr>
          <w:rFonts w:ascii="Segoe UI Semibold" w:eastAsia="Times New Roman" w:hAnsi="Segoe UI Semibold" w:cs="Segoe UI Semibold"/>
          <w:color w:val="222222"/>
          <w:sz w:val="16"/>
          <w:szCs w:val="16"/>
          <w:lang w:eastAsia="fr-FR"/>
        </w:rPr>
      </w:pPr>
      <w:r>
        <w:rPr>
          <w:rFonts w:ascii="Segoe UI Semibold" w:eastAsia="Times New Roman" w:hAnsi="Segoe UI Semibold" w:cs="Segoe UI Semibold" w:hint="cs"/>
          <w:color w:val="222222"/>
          <w:sz w:val="16"/>
          <w:szCs w:val="16"/>
          <w:rtl/>
          <w:lang w:eastAsia="fr-FR"/>
        </w:rPr>
        <w:t xml:space="preserve">                                                                              </w:t>
      </w:r>
      <w:r>
        <w:rPr>
          <w:rFonts w:ascii="Segoe UI Semibold" w:eastAsia="Times New Roman" w:hAnsi="Segoe UI Semibold" w:cs="Segoe UI Semibold"/>
          <w:color w:val="222222"/>
          <w:sz w:val="16"/>
          <w:szCs w:val="16"/>
          <w:lang w:eastAsia="fr-FR"/>
        </w:rPr>
        <w:t xml:space="preserve">     </w:t>
      </w:r>
      <w:r w:rsidR="00624B96">
        <w:rPr>
          <w:rFonts w:ascii="Segoe UI Semibold" w:eastAsia="Times New Roman" w:hAnsi="Segoe UI Semibold" w:cs="Segoe UI Semibold"/>
          <w:color w:val="222222"/>
          <w:sz w:val="16"/>
          <w:szCs w:val="16"/>
          <w:lang w:eastAsia="fr-FR"/>
        </w:rPr>
        <w:t xml:space="preserve"> </w:t>
      </w:r>
      <w:r>
        <w:rPr>
          <w:rFonts w:ascii="Segoe UI Semibold" w:eastAsia="Times New Roman" w:hAnsi="Segoe UI Semibold" w:cs="Segoe UI Semibold"/>
          <w:color w:val="222222"/>
          <w:sz w:val="16"/>
          <w:szCs w:val="16"/>
          <w:lang w:eastAsia="fr-FR"/>
        </w:rPr>
        <w:t xml:space="preserve">   </w:t>
      </w:r>
      <w:r>
        <w:rPr>
          <w:rFonts w:ascii="Segoe UI Semibold" w:eastAsia="Times New Roman" w:hAnsi="Segoe UI Semibold" w:cs="Segoe UI Semibold" w:hint="cs"/>
          <w:color w:val="222222"/>
          <w:sz w:val="16"/>
          <w:szCs w:val="16"/>
          <w:rtl/>
          <w:lang w:eastAsia="fr-FR"/>
        </w:rPr>
        <w:t xml:space="preserve">          </w:t>
      </w:r>
      <w:r>
        <w:rPr>
          <w:rFonts w:ascii="Segoe UI Semibold" w:eastAsia="Times New Roman" w:hAnsi="Segoe UI Semibold" w:cs="Segoe UI Semibold"/>
          <w:color w:val="222222"/>
          <w:sz w:val="16"/>
          <w:szCs w:val="16"/>
          <w:lang w:eastAsia="fr-FR"/>
        </w:rPr>
        <w:t xml:space="preserve"> </w:t>
      </w:r>
      <w:r>
        <w:rPr>
          <w:rFonts w:ascii="Segoe UI Semibold" w:eastAsia="Times New Roman" w:hAnsi="Segoe UI Semibold" w:cs="Segoe UI Semibold"/>
          <w:noProof/>
          <w:color w:val="222222"/>
          <w:sz w:val="16"/>
          <w:szCs w:val="16"/>
          <w:lang w:eastAsia="fr-FR"/>
        </w:rPr>
        <w:t xml:space="preserve">   </w:t>
      </w:r>
    </w:p>
    <w:p w:rsidR="00601A80" w:rsidRDefault="00455E75" w:rsidP="00AA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Segoe UI Semibold" w:eastAsia="Times New Roman" w:hAnsi="Segoe UI Semibold" w:cs="Segoe UI Semibold"/>
          <w:color w:val="222222"/>
          <w:sz w:val="16"/>
          <w:szCs w:val="16"/>
          <w:lang w:eastAsia="fr-FR"/>
        </w:rPr>
      </w:pPr>
      <w:r>
        <w:rPr>
          <w:rFonts w:ascii="Segoe UI Semibold" w:eastAsia="Times New Roman" w:hAnsi="Segoe UI Semibold" w:cs="Segoe UI Semibold"/>
          <w:color w:val="222222"/>
          <w:sz w:val="16"/>
          <w:szCs w:val="16"/>
          <w:lang w:eastAsia="fr-FR"/>
        </w:rPr>
        <w:t xml:space="preserve">              </w:t>
      </w:r>
      <w:r w:rsidR="00601A80">
        <w:rPr>
          <w:rFonts w:ascii="Segoe UI Semibold" w:eastAsia="Times New Roman" w:hAnsi="Segoe UI Semibold" w:cs="Segoe UI Semibold"/>
          <w:color w:val="222222"/>
          <w:sz w:val="16"/>
          <w:szCs w:val="16"/>
          <w:lang w:eastAsia="fr-FR"/>
        </w:rPr>
        <w:t xml:space="preserve">                                        </w:t>
      </w:r>
      <w:r w:rsidR="00601A80" w:rsidRPr="00601A80">
        <w:rPr>
          <w:rFonts w:ascii="Segoe UI Semibold" w:eastAsia="Times New Roman" w:hAnsi="Segoe UI Semibold" w:cs="Segoe UI Semibold"/>
          <w:color w:val="222222"/>
          <w:sz w:val="16"/>
          <w:szCs w:val="16"/>
          <w:lang w:eastAsia="fr-FR"/>
        </w:rPr>
        <w:t xml:space="preserve"> </w:t>
      </w:r>
      <w:r>
        <w:rPr>
          <w:rFonts w:ascii="Segoe UI Semibold" w:eastAsia="Times New Roman" w:hAnsi="Segoe UI Semibold" w:cs="Segoe UI Semibold" w:hint="cs"/>
          <w:color w:val="222222"/>
          <w:sz w:val="16"/>
          <w:szCs w:val="16"/>
          <w:rtl/>
          <w:lang w:eastAsia="fr-FR"/>
        </w:rPr>
        <w:t xml:space="preserve">    </w:t>
      </w:r>
    </w:p>
    <w:p w:rsidR="00601A80" w:rsidRPr="00601A80" w:rsidRDefault="00455E75" w:rsidP="0045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Segoe UI Semibold" w:eastAsia="Times New Roman" w:hAnsi="Segoe UI Semibold" w:cs="Segoe UI Semibold"/>
          <w:color w:val="222222"/>
          <w:sz w:val="16"/>
          <w:szCs w:val="16"/>
          <w:lang w:eastAsia="fr-FR"/>
        </w:rPr>
      </w:pPr>
      <w:r>
        <w:rPr>
          <w:rFonts w:ascii="Segoe UI Semibold" w:eastAsia="Times New Roman" w:hAnsi="Segoe UI Semibold" w:cs="Segoe UI Semibold"/>
          <w:color w:val="222222"/>
          <w:sz w:val="16"/>
          <w:szCs w:val="16"/>
          <w:lang w:eastAsia="fr-FR"/>
        </w:rPr>
        <w:t xml:space="preserve">          </w:t>
      </w:r>
      <w:r>
        <w:rPr>
          <w:rFonts w:ascii="Segoe UI Semibold" w:eastAsia="Times New Roman" w:hAnsi="Segoe UI Semibold" w:cs="Segoe UI Semibold" w:hint="cs"/>
          <w:color w:val="222222"/>
          <w:sz w:val="16"/>
          <w:szCs w:val="16"/>
          <w:rtl/>
          <w:lang w:eastAsia="fr-FR"/>
        </w:rPr>
        <w:t xml:space="preserve">  </w:t>
      </w:r>
    </w:p>
    <w:p w:rsidR="002912FF" w:rsidRDefault="002912FF" w:rsidP="0038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Segoe UI Semibold" w:eastAsia="Times New Roman" w:hAnsi="Segoe UI Semibold" w:cs="Segoe UI Semibold"/>
          <w:color w:val="222222"/>
          <w:sz w:val="32"/>
          <w:szCs w:val="32"/>
          <w:lang w:eastAsia="fr-FR"/>
        </w:rPr>
      </w:pPr>
      <w:r>
        <w:rPr>
          <w:rFonts w:ascii="Segoe UI Semibold" w:eastAsia="Times New Roman" w:hAnsi="Segoe UI Semibold" w:cs="Segoe UI Semibold"/>
          <w:color w:val="222222"/>
          <w:sz w:val="32"/>
          <w:szCs w:val="32"/>
          <w:lang w:eastAsia="fr-FR"/>
        </w:rPr>
        <w:t xml:space="preserve">La faculté des sciences juridique économiques et sociales organise un colloque </w:t>
      </w:r>
      <w:r w:rsidR="00D90AF8">
        <w:rPr>
          <w:rFonts w:ascii="Segoe UI Semibold" w:eastAsia="Times New Roman" w:hAnsi="Segoe UI Semibold" w:cs="Segoe UI Semibold"/>
          <w:color w:val="222222"/>
          <w:sz w:val="32"/>
          <w:szCs w:val="32"/>
          <w:lang w:eastAsia="fr-FR"/>
        </w:rPr>
        <w:t>international</w:t>
      </w:r>
      <w:r>
        <w:rPr>
          <w:rFonts w:ascii="Segoe UI Semibold" w:eastAsia="Times New Roman" w:hAnsi="Segoe UI Semibold" w:cs="Segoe UI Semibold"/>
          <w:color w:val="222222"/>
          <w:sz w:val="32"/>
          <w:szCs w:val="32"/>
          <w:lang w:eastAsia="fr-FR"/>
        </w:rPr>
        <w:t xml:space="preserve"> sur la gouvernance territoriale et développement locale, en collaboration avec l’ONDH, le 28-29 novembre 2019</w:t>
      </w:r>
    </w:p>
    <w:p w:rsidR="002912FF" w:rsidRDefault="002912FF" w:rsidP="0038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Segoe UI Semibold" w:eastAsia="Times New Roman" w:hAnsi="Segoe UI Semibold" w:cs="Segoe UI Semibold"/>
          <w:color w:val="222222"/>
          <w:sz w:val="32"/>
          <w:szCs w:val="32"/>
          <w:lang w:eastAsia="fr-FR"/>
        </w:rPr>
      </w:pPr>
    </w:p>
    <w:p w:rsidR="00381646" w:rsidRDefault="003B3B56" w:rsidP="0038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Segoe UI Semibold" w:eastAsia="Times New Roman" w:hAnsi="Segoe UI Semibold" w:cs="Segoe UI Semibold"/>
          <w:color w:val="222222"/>
          <w:sz w:val="32"/>
          <w:szCs w:val="32"/>
          <w:lang w:eastAsia="fr-FR"/>
        </w:rPr>
      </w:pPr>
      <w:r w:rsidRPr="008D1228">
        <w:rPr>
          <w:rFonts w:ascii="Segoe UI Semibold" w:eastAsia="Times New Roman" w:hAnsi="Segoe UI Semibold" w:cs="Segoe UI Semibold"/>
          <w:color w:val="222222"/>
          <w:sz w:val="32"/>
          <w:szCs w:val="32"/>
          <w:lang w:eastAsia="fr-FR"/>
        </w:rPr>
        <w:t>Plateforme</w:t>
      </w:r>
      <w:r w:rsidR="008D1228">
        <w:rPr>
          <w:rFonts w:ascii="Segoe UI Semibold" w:eastAsia="Times New Roman" w:hAnsi="Segoe UI Semibold" w:cs="Segoe UI Semibold"/>
          <w:color w:val="222222"/>
          <w:sz w:val="32"/>
          <w:szCs w:val="32"/>
          <w:lang w:eastAsia="fr-FR"/>
        </w:rPr>
        <w:t xml:space="preserve">  </w:t>
      </w:r>
    </w:p>
    <w:p w:rsidR="008D1228" w:rsidRPr="008D1228" w:rsidRDefault="008D1228" w:rsidP="0038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</w:p>
    <w:p w:rsidR="000C517F" w:rsidRPr="008D1228" w:rsidRDefault="008D1228" w:rsidP="0027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      </w:t>
      </w:r>
      <w:r w:rsidR="00EE3E33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L</w:t>
      </w:r>
      <w:r w:rsidR="000C517F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es évolutions multidimensionnelles</w:t>
      </w:r>
      <w:r w:rsidR="00EE3E33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, </w:t>
      </w:r>
      <w:r w:rsidR="000C517F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la diversité des acteurs locaux, la volonté </w:t>
      </w:r>
      <w:r w:rsidR="00053A3B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croissante des citoyens </w:t>
      </w:r>
      <w:r w:rsidR="000C517F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de s’engager </w:t>
      </w:r>
      <w:r w:rsidR="00EE3E33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et</w:t>
      </w:r>
      <w:r w:rsidR="000C517F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de participer au processus de prise de décision et de contribuer aux projets </w:t>
      </w:r>
      <w:r w:rsidR="00053A3B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qui les concernent au plan local</w:t>
      </w:r>
      <w:r w:rsidR="000C517F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ont fondamentalement changé l’équation de la gouvernance territoriale. </w:t>
      </w:r>
    </w:p>
    <w:p w:rsidR="0027520A" w:rsidRPr="008D1228" w:rsidRDefault="0027520A" w:rsidP="0027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</w:p>
    <w:p w:rsidR="008D1228" w:rsidRDefault="008D1228" w:rsidP="008D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      </w:t>
      </w:r>
      <w:r w:rsidR="000C517F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En conséquence, les multiples niveaux de gouvernance et la multiplication des structures aux niveaux national et régional, ainsi que la diversité des intervenants, ont rendu la question de la gestion </w:t>
      </w:r>
      <w:r w:rsidR="00EE3E33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territoriale</w:t>
      </w:r>
      <w:r w:rsidR="000C517F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difficile et complexe.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 </w:t>
      </w:r>
    </w:p>
    <w:p w:rsidR="000C517F" w:rsidRPr="008D1228" w:rsidRDefault="008D1228" w:rsidP="008D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      </w:t>
      </w:r>
      <w:r w:rsidR="00EE3E33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Cette problématique</w:t>
      </w:r>
      <w:r w:rsidR="000C517F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ne peut pas </w:t>
      </w:r>
      <w:r w:rsidR="00EE3E33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donc </w:t>
      </w:r>
      <w:r w:rsidR="000C517F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être réduit</w:t>
      </w:r>
      <w:r w:rsidR="00EE3E33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e</w:t>
      </w:r>
      <w:r w:rsidR="000C517F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à un simple processus de délégation de compétences et de mesures de transfert des pouvoirs de l’État aux collectivités territoriales, car la question de la gouvernance exige </w:t>
      </w:r>
      <w:r w:rsidR="00EE3E33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toute </w:t>
      </w:r>
      <w:r w:rsidR="000C517F" w:rsidRPr="008D122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une série d’implication des représentants de la population dans le processus de prise de décisions.</w:t>
      </w:r>
    </w:p>
    <w:p w:rsidR="001D439A" w:rsidRPr="008D1228" w:rsidRDefault="00DE7D90" w:rsidP="0027520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7520A" w:rsidRPr="008D1228" w:rsidRDefault="008D1228" w:rsidP="005E4080">
      <w:pPr>
        <w:pStyle w:val="PrformatHTML"/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     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Il est </w:t>
      </w:r>
      <w:r w:rsidR="00883D53" w:rsidRPr="008D1228">
        <w:rPr>
          <w:rFonts w:asciiTheme="majorBidi" w:hAnsiTheme="majorBidi" w:cstheme="majorBidi"/>
          <w:color w:val="222222"/>
          <w:sz w:val="28"/>
          <w:szCs w:val="28"/>
        </w:rPr>
        <w:t>à noter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que les acteurs </w:t>
      </w:r>
      <w:r w:rsidR="00883D53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de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la gouvernance </w:t>
      </w:r>
      <w:r w:rsidR="000D55EE" w:rsidRPr="008D1228">
        <w:rPr>
          <w:rFonts w:asciiTheme="majorBidi" w:hAnsiTheme="majorBidi" w:cstheme="majorBidi"/>
          <w:color w:val="222222"/>
          <w:sz w:val="28"/>
          <w:szCs w:val="28"/>
        </w:rPr>
        <w:t>territoriale</w:t>
      </w:r>
      <w:r w:rsidR="002912FF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0D55EE" w:rsidRPr="008D1228">
        <w:rPr>
          <w:rFonts w:asciiTheme="majorBidi" w:hAnsiTheme="majorBidi" w:cstheme="majorBidi"/>
          <w:color w:val="222222"/>
          <w:sz w:val="28"/>
          <w:szCs w:val="28"/>
        </w:rPr>
        <w:t>n’ont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pas </w:t>
      </w:r>
      <w:r w:rsidR="000D55EE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toujours de liens étroits et réguliers avec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le territoire </w:t>
      </w:r>
      <w:r w:rsidR="000D55EE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concerné en termes </w:t>
      </w:r>
      <w:r w:rsidR="00EE21A2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d’appartenance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géographique </w:t>
      </w:r>
      <w:r w:rsidR="000D55EE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ou </w:t>
      </w:r>
      <w:r w:rsidR="00EE21A2" w:rsidRPr="008D1228">
        <w:rPr>
          <w:rFonts w:asciiTheme="majorBidi" w:hAnsiTheme="majorBidi" w:cstheme="majorBidi"/>
          <w:color w:val="222222"/>
          <w:sz w:val="28"/>
          <w:szCs w:val="28"/>
        </w:rPr>
        <w:t>de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réseaux, même s’ils </w:t>
      </w:r>
      <w:r w:rsidR="00EC12CE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peuvent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>partage</w:t>
      </w:r>
      <w:r w:rsidR="00EC12CE" w:rsidRPr="008D1228">
        <w:rPr>
          <w:rFonts w:asciiTheme="majorBidi" w:hAnsiTheme="majorBidi" w:cstheme="majorBidi"/>
          <w:color w:val="222222"/>
          <w:sz w:val="28"/>
          <w:szCs w:val="28"/>
        </w:rPr>
        <w:t>r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des valeurs et des objectifs communs. </w:t>
      </w:r>
      <w:r w:rsidR="00EC12CE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Se posent alors des </w:t>
      </w:r>
      <w:r w:rsidR="00EE21A2" w:rsidRPr="008D1228">
        <w:rPr>
          <w:rFonts w:asciiTheme="majorBidi" w:hAnsiTheme="majorBidi" w:cstheme="majorBidi"/>
          <w:color w:val="222222"/>
          <w:sz w:val="28"/>
          <w:szCs w:val="28"/>
        </w:rPr>
        <w:t>problèmes sérieux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 </w:t>
      </w:r>
      <w:r w:rsidR="00EC12CE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de participation et d'intégration dans le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>processus de prise de décision</w:t>
      </w:r>
      <w:r w:rsidR="00C702D2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au niveau local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. </w:t>
      </w:r>
      <w:r w:rsidR="00EE21A2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Les actions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>de</w:t>
      </w:r>
      <w:r w:rsidR="00EC12CE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tel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s acteurs </w:t>
      </w:r>
      <w:r w:rsidR="00EE21A2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ne sont pas </w:t>
      </w:r>
      <w:r w:rsidR="00C702D2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souvent </w:t>
      </w:r>
      <w:r w:rsidR="00EE21A2" w:rsidRPr="008D1228">
        <w:rPr>
          <w:rFonts w:asciiTheme="majorBidi" w:hAnsiTheme="majorBidi" w:cstheme="majorBidi"/>
          <w:color w:val="222222"/>
          <w:sz w:val="28"/>
          <w:szCs w:val="28"/>
        </w:rPr>
        <w:t>en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harmonie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avec les orientations des autorités territoriales, </w:t>
      </w:r>
      <w:r w:rsidR="00C702D2" w:rsidRPr="008D1228">
        <w:rPr>
          <w:rFonts w:asciiTheme="majorBidi" w:hAnsiTheme="majorBidi" w:cstheme="majorBidi"/>
          <w:color w:val="222222"/>
          <w:sz w:val="28"/>
          <w:szCs w:val="28"/>
        </w:rPr>
        <w:t>et parfois les contredisent; alors même que l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eur objectif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lastRenderedPageBreak/>
        <w:t xml:space="preserve">ultime </w:t>
      </w:r>
      <w:r w:rsidR="00C702D2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devrait être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de compléter, </w:t>
      </w:r>
      <w:r w:rsidR="00C702D2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de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corriger </w:t>
      </w:r>
      <w:r w:rsidR="00C702D2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et, au moins,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tenter d’influencer </w:t>
      </w:r>
      <w:r w:rsidR="005E4080" w:rsidRPr="008D1228">
        <w:rPr>
          <w:rFonts w:asciiTheme="majorBidi" w:hAnsiTheme="majorBidi" w:cstheme="majorBidi"/>
          <w:color w:val="222222"/>
          <w:sz w:val="28"/>
          <w:szCs w:val="28"/>
        </w:rPr>
        <w:t>dans le bon sens l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es </w:t>
      </w:r>
      <w:r w:rsidR="00C702D2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décisions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>publiques</w:t>
      </w:r>
      <w:r w:rsidR="00C702D2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locales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>.</w:t>
      </w:r>
    </w:p>
    <w:p w:rsidR="0027520A" w:rsidRPr="008D1228" w:rsidRDefault="0027520A" w:rsidP="0027520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D1228" w:rsidRDefault="008D1228" w:rsidP="00564419">
      <w:pPr>
        <w:pStyle w:val="PrformatHTML"/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     </w:t>
      </w:r>
      <w:r w:rsidR="005E4080" w:rsidRPr="008D1228">
        <w:rPr>
          <w:rFonts w:asciiTheme="majorBidi" w:hAnsiTheme="majorBidi" w:cstheme="majorBidi"/>
          <w:color w:val="222222"/>
          <w:sz w:val="28"/>
          <w:szCs w:val="28"/>
        </w:rPr>
        <w:t>L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a gouvernance </w:t>
      </w:r>
      <w:r w:rsidR="00852A90" w:rsidRPr="008D1228">
        <w:rPr>
          <w:rFonts w:asciiTheme="majorBidi" w:hAnsiTheme="majorBidi" w:cstheme="majorBidi"/>
          <w:color w:val="222222"/>
          <w:sz w:val="28"/>
          <w:szCs w:val="28"/>
        </w:rPr>
        <w:t>ne se limite pas s</w:t>
      </w:r>
      <w:r w:rsidR="006B6349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eulement </w:t>
      </w:r>
      <w:r w:rsidR="005E4080" w:rsidRPr="008D1228">
        <w:rPr>
          <w:rFonts w:asciiTheme="majorBidi" w:hAnsiTheme="majorBidi" w:cstheme="majorBidi"/>
          <w:color w:val="222222"/>
          <w:sz w:val="28"/>
          <w:szCs w:val="28"/>
        </w:rPr>
        <w:t>à ce que l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es dirigeants politiques et administratifs </w:t>
      </w:r>
      <w:r w:rsidR="00852A90" w:rsidRPr="008D1228">
        <w:rPr>
          <w:rFonts w:asciiTheme="majorBidi" w:hAnsiTheme="majorBidi" w:cstheme="majorBidi"/>
          <w:color w:val="222222"/>
          <w:sz w:val="28"/>
          <w:szCs w:val="28"/>
        </w:rPr>
        <w:t>vis</w:t>
      </w:r>
      <w:r w:rsidR="005E4080" w:rsidRPr="008D1228">
        <w:rPr>
          <w:rFonts w:asciiTheme="majorBidi" w:hAnsiTheme="majorBidi" w:cstheme="majorBidi"/>
          <w:color w:val="222222"/>
          <w:sz w:val="28"/>
          <w:szCs w:val="28"/>
        </w:rPr>
        <w:t>e</w:t>
      </w:r>
      <w:r w:rsidR="00852A90" w:rsidRPr="008D1228">
        <w:rPr>
          <w:rFonts w:asciiTheme="majorBidi" w:hAnsiTheme="majorBidi" w:cstheme="majorBidi"/>
          <w:color w:val="222222"/>
          <w:sz w:val="28"/>
          <w:szCs w:val="28"/>
        </w:rPr>
        <w:t>nt à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améliorer les conditions de vie des citoyens et de garantir leur bien-être, avec leur consentement et leur satisfaction, en les associant </w:t>
      </w:r>
      <w:r w:rsidR="00852A90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aux prises des décisions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et en attirant leur soutien </w:t>
      </w:r>
      <w:r w:rsidR="00852A90" w:rsidRPr="008D1228">
        <w:rPr>
          <w:rFonts w:asciiTheme="majorBidi" w:hAnsiTheme="majorBidi" w:cstheme="majorBidi"/>
          <w:color w:val="222222"/>
          <w:sz w:val="28"/>
          <w:szCs w:val="28"/>
        </w:rPr>
        <w:t>et leur appropriation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6B6349" w:rsidRPr="008D1228">
        <w:rPr>
          <w:rFonts w:asciiTheme="majorBidi" w:hAnsiTheme="majorBidi" w:cstheme="majorBidi"/>
          <w:color w:val="222222"/>
          <w:sz w:val="28"/>
          <w:szCs w:val="28"/>
        </w:rPr>
        <w:t>des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projets</w:t>
      </w:r>
      <w:r w:rsidR="006B6349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locaux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. </w:t>
      </w:r>
    </w:p>
    <w:p w:rsidR="0027520A" w:rsidRPr="008D1228" w:rsidRDefault="008D1228" w:rsidP="00564419">
      <w:pPr>
        <w:pStyle w:val="PrformatHTML"/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     </w:t>
      </w:r>
      <w:r w:rsidR="006B6349" w:rsidRPr="008D1228">
        <w:rPr>
          <w:rFonts w:asciiTheme="majorBidi" w:hAnsiTheme="majorBidi" w:cstheme="majorBidi"/>
          <w:color w:val="222222"/>
          <w:sz w:val="28"/>
          <w:szCs w:val="28"/>
        </w:rPr>
        <w:t>Une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gouvernance </w:t>
      </w:r>
      <w:r w:rsidR="006B6349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intelligente doit également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>vise</w:t>
      </w:r>
      <w:r w:rsidR="006B6349" w:rsidRPr="008D1228">
        <w:rPr>
          <w:rFonts w:asciiTheme="majorBidi" w:hAnsiTheme="majorBidi" w:cstheme="majorBidi"/>
          <w:color w:val="222222"/>
          <w:sz w:val="28"/>
          <w:szCs w:val="28"/>
        </w:rPr>
        <w:t>r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6B6349" w:rsidRPr="008D1228">
        <w:rPr>
          <w:rFonts w:asciiTheme="majorBidi" w:hAnsiTheme="majorBidi" w:cstheme="majorBidi"/>
          <w:color w:val="222222"/>
          <w:sz w:val="28"/>
          <w:szCs w:val="28"/>
        </w:rPr>
        <w:t>l’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>augment</w:t>
      </w:r>
      <w:r w:rsidR="006B6349" w:rsidRPr="008D1228">
        <w:rPr>
          <w:rFonts w:asciiTheme="majorBidi" w:hAnsiTheme="majorBidi" w:cstheme="majorBidi"/>
          <w:color w:val="222222"/>
          <w:sz w:val="28"/>
          <w:szCs w:val="28"/>
        </w:rPr>
        <w:t>ation d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es revenus des </w:t>
      </w:r>
      <w:r w:rsidR="006B6349" w:rsidRPr="008D1228">
        <w:rPr>
          <w:rFonts w:asciiTheme="majorBidi" w:hAnsiTheme="majorBidi" w:cstheme="majorBidi"/>
          <w:color w:val="222222"/>
          <w:sz w:val="28"/>
          <w:szCs w:val="28"/>
        </w:rPr>
        <w:t>citoyens, r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éduire </w:t>
      </w:r>
      <w:r w:rsidR="006B6349" w:rsidRPr="008D1228">
        <w:rPr>
          <w:rFonts w:asciiTheme="majorBidi" w:hAnsiTheme="majorBidi" w:cstheme="majorBidi"/>
          <w:color w:val="222222"/>
          <w:sz w:val="28"/>
          <w:szCs w:val="28"/>
        </w:rPr>
        <w:t>le degré de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pauvreté</w:t>
      </w:r>
      <w:r w:rsidR="006B6349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de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>dénuement</w:t>
      </w:r>
      <w:r w:rsidR="006B6349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et d’exclusion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, tout en veillant au respect des droits </w:t>
      </w:r>
      <w:r w:rsidR="006B6349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fondamentaux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des citoyens, afin </w:t>
      </w:r>
      <w:r w:rsidR="007B2237" w:rsidRPr="008D1228">
        <w:rPr>
          <w:rFonts w:asciiTheme="majorBidi" w:hAnsiTheme="majorBidi" w:cstheme="majorBidi"/>
          <w:color w:val="222222"/>
          <w:sz w:val="28"/>
          <w:szCs w:val="28"/>
        </w:rPr>
        <w:t>qu’elle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soit un modèle institutionnel et sociétal </w:t>
      </w:r>
      <w:r w:rsidR="007B2237" w:rsidRPr="008D1228">
        <w:rPr>
          <w:rFonts w:asciiTheme="majorBidi" w:hAnsiTheme="majorBidi" w:cstheme="majorBidi"/>
          <w:color w:val="222222"/>
          <w:sz w:val="28"/>
          <w:szCs w:val="28"/>
        </w:rPr>
        <w:t>pouvant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réponde aux besoins de</w:t>
      </w:r>
      <w:r w:rsidR="007B2237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tou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s </w:t>
      </w:r>
      <w:r w:rsidR="007B2237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les habitants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>dans le cadre d'un réseau solide de contrôle</w:t>
      </w:r>
      <w:r w:rsidR="00A90CEF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>de responsabilité</w:t>
      </w:r>
      <w:r w:rsidR="00A90CEF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et de reddition des comptes pour le bien public et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A90CEF" w:rsidRPr="008D1228">
        <w:rPr>
          <w:rFonts w:asciiTheme="majorBidi" w:hAnsiTheme="majorBidi" w:cstheme="majorBidi"/>
          <w:color w:val="222222"/>
          <w:sz w:val="28"/>
          <w:szCs w:val="28"/>
        </w:rPr>
        <w:t>p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our </w:t>
      </w:r>
      <w:r w:rsidR="000C3BC5" w:rsidRPr="008D1228">
        <w:rPr>
          <w:rFonts w:asciiTheme="majorBidi" w:hAnsiTheme="majorBidi" w:cstheme="majorBidi"/>
          <w:color w:val="222222"/>
          <w:sz w:val="28"/>
          <w:szCs w:val="28"/>
        </w:rPr>
        <w:t>la consolidation de la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démocratie </w:t>
      </w:r>
      <w:r w:rsidR="000C3BC5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dans un État 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garantissant les droits et </w:t>
      </w:r>
      <w:r w:rsidR="005E4080" w:rsidRPr="008D1228">
        <w:rPr>
          <w:rFonts w:asciiTheme="majorBidi" w:hAnsiTheme="majorBidi" w:cstheme="majorBidi"/>
          <w:color w:val="222222"/>
          <w:sz w:val="28"/>
          <w:szCs w:val="28"/>
        </w:rPr>
        <w:t>ayant d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>es politiques publiques</w:t>
      </w:r>
      <w:r w:rsidR="00564419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claires, responsables et efficientes</w:t>
      </w:r>
      <w:r w:rsidR="0027520A" w:rsidRPr="008D1228">
        <w:rPr>
          <w:rFonts w:asciiTheme="majorBidi" w:hAnsiTheme="majorBidi" w:cstheme="majorBidi"/>
          <w:color w:val="222222"/>
          <w:sz w:val="28"/>
          <w:szCs w:val="28"/>
        </w:rPr>
        <w:t>.</w:t>
      </w:r>
    </w:p>
    <w:p w:rsidR="0027520A" w:rsidRPr="008D1228" w:rsidRDefault="0027520A" w:rsidP="0027520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62481" w:rsidRDefault="008D1228" w:rsidP="00662481">
      <w:pPr>
        <w:pStyle w:val="PrformatHTML"/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         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Le Maroc a </w:t>
      </w:r>
      <w:r w:rsidR="003D306C" w:rsidRPr="008D1228">
        <w:rPr>
          <w:rFonts w:asciiTheme="majorBidi" w:hAnsiTheme="majorBidi" w:cstheme="majorBidi"/>
          <w:color w:val="222222"/>
          <w:sz w:val="28"/>
          <w:szCs w:val="28"/>
        </w:rPr>
        <w:t>entre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pris de nombreuses initiatives </w:t>
      </w:r>
      <w:r w:rsidR="00564419" w:rsidRPr="008D1228">
        <w:rPr>
          <w:rFonts w:asciiTheme="majorBidi" w:hAnsiTheme="majorBidi" w:cstheme="majorBidi"/>
          <w:color w:val="222222"/>
          <w:sz w:val="28"/>
          <w:szCs w:val="28"/>
        </w:rPr>
        <w:t>dans le sens de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renforcer la gouvernance </w:t>
      </w:r>
      <w:r w:rsidR="00612E9E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intelligente dans plusieurs domaines </w:t>
      </w:r>
      <w:r w:rsidR="003D306C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dont, 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>notamment</w:t>
      </w:r>
      <w:r w:rsidR="003D306C" w:rsidRPr="008D1228">
        <w:rPr>
          <w:rFonts w:asciiTheme="majorBidi" w:hAnsiTheme="majorBidi" w:cstheme="majorBidi"/>
          <w:color w:val="222222"/>
          <w:sz w:val="28"/>
          <w:szCs w:val="28"/>
        </w:rPr>
        <w:t>,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la réforme de l'environnement des entreprises et des investissements, la modernisation de l'administration publique, la mise en place de structures institutionnelles de prévention </w:t>
      </w:r>
      <w:r w:rsidR="003D306C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et </w:t>
      </w:r>
      <w:r w:rsidR="004A7ACC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de </w:t>
      </w:r>
      <w:r w:rsidR="003D306C" w:rsidRPr="008D1228">
        <w:rPr>
          <w:rFonts w:asciiTheme="majorBidi" w:hAnsiTheme="majorBidi" w:cstheme="majorBidi"/>
          <w:color w:val="222222"/>
          <w:sz w:val="28"/>
          <w:szCs w:val="28"/>
        </w:rPr>
        <w:t>lutte contre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la corruption</w:t>
      </w:r>
      <w:r w:rsidR="003D306C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etc. </w:t>
      </w:r>
      <w:r w:rsidR="004A7ACC" w:rsidRPr="008D1228">
        <w:rPr>
          <w:rFonts w:asciiTheme="majorBidi" w:hAnsiTheme="majorBidi" w:cstheme="majorBidi"/>
          <w:color w:val="222222"/>
          <w:sz w:val="28"/>
          <w:szCs w:val="28"/>
        </w:rPr>
        <w:t>En pratique et pour réaliser des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résultats concrets et efficaces, le </w:t>
      </w:r>
      <w:r w:rsidR="00564419" w:rsidRPr="008D1228">
        <w:rPr>
          <w:rFonts w:asciiTheme="majorBidi" w:hAnsiTheme="majorBidi" w:cstheme="majorBidi"/>
          <w:color w:val="222222"/>
          <w:sz w:val="28"/>
          <w:szCs w:val="28"/>
        </w:rPr>
        <w:t>Royaume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4A7ACC" w:rsidRPr="008D1228">
        <w:rPr>
          <w:rFonts w:asciiTheme="majorBidi" w:hAnsiTheme="majorBidi" w:cstheme="majorBidi"/>
          <w:color w:val="222222"/>
          <w:sz w:val="28"/>
          <w:szCs w:val="28"/>
        </w:rPr>
        <w:t>semble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 </w:t>
      </w:r>
      <w:r w:rsidR="00564419" w:rsidRPr="008D1228">
        <w:rPr>
          <w:rFonts w:asciiTheme="majorBidi" w:hAnsiTheme="majorBidi" w:cstheme="majorBidi"/>
          <w:color w:val="222222"/>
          <w:sz w:val="28"/>
          <w:szCs w:val="28"/>
        </w:rPr>
        <w:t>aujourd’hui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>mieux armé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pour </w:t>
      </w:r>
      <w:r w:rsidR="00564419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atteindre un 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>niveau de développement</w:t>
      </w:r>
      <w:r w:rsidR="00564419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avancé</w:t>
      </w:r>
      <w:r w:rsidR="00662481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et équilibré.</w:t>
      </w:r>
    </w:p>
    <w:p w:rsidR="008D1228" w:rsidRPr="008D1228" w:rsidRDefault="008D1228" w:rsidP="00662481">
      <w:pPr>
        <w:pStyle w:val="PrformatHTML"/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</w:p>
    <w:p w:rsidR="000E36CC" w:rsidRPr="008D1228" w:rsidRDefault="008D1228" w:rsidP="007809E5">
      <w:pPr>
        <w:pStyle w:val="PrformatHTML"/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           </w:t>
      </w:r>
      <w:r w:rsidR="00662481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Pour ce faire, </w:t>
      </w:r>
      <w:r w:rsidR="00923B5F" w:rsidRPr="008D1228">
        <w:rPr>
          <w:rFonts w:asciiTheme="majorBidi" w:hAnsiTheme="majorBidi" w:cstheme="majorBidi"/>
          <w:color w:val="222222"/>
          <w:sz w:val="28"/>
          <w:szCs w:val="28"/>
        </w:rPr>
        <w:t>le pays</w:t>
      </w:r>
      <w:r w:rsidR="00662481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doit relever de nombreux défis et </w:t>
      </w:r>
      <w:r w:rsidR="00923B5F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différentes </w:t>
      </w:r>
      <w:r w:rsidR="00662481" w:rsidRPr="008D1228">
        <w:rPr>
          <w:rFonts w:asciiTheme="majorBidi" w:hAnsiTheme="majorBidi" w:cstheme="majorBidi"/>
          <w:color w:val="222222"/>
          <w:sz w:val="28"/>
          <w:szCs w:val="28"/>
        </w:rPr>
        <w:t>contraintes</w:t>
      </w:r>
      <w:r w:rsidR="00111634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au niveau national et local,</w:t>
      </w:r>
      <w:r w:rsidR="00662481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parmi lesquels</w:t>
      </w:r>
      <w:r w:rsidR="006B2259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662481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les 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>déficiences de</w:t>
      </w:r>
      <w:r w:rsidR="00111634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se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>s administrations publiques</w:t>
      </w:r>
      <w:r w:rsidR="00883478" w:rsidRPr="008D1228">
        <w:rPr>
          <w:rFonts w:asciiTheme="majorBidi" w:hAnsiTheme="majorBidi" w:cstheme="majorBidi"/>
          <w:color w:val="222222"/>
          <w:sz w:val="28"/>
          <w:szCs w:val="28"/>
        </w:rPr>
        <w:t>, en particulier</w:t>
      </w:r>
      <w:r w:rsidR="00111634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ce qui concerne les</w:t>
      </w:r>
      <w:r w:rsidR="006B2259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ressources humaines </w:t>
      </w:r>
      <w:r w:rsidR="00872E5F" w:rsidRPr="008D1228">
        <w:rPr>
          <w:rFonts w:asciiTheme="majorBidi" w:hAnsiTheme="majorBidi" w:cstheme="majorBidi"/>
          <w:color w:val="222222"/>
          <w:sz w:val="28"/>
          <w:szCs w:val="28"/>
        </w:rPr>
        <w:t>existantes dont les</w:t>
      </w:r>
      <w:r w:rsidR="006B2259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7351E3" w:rsidRPr="008D1228">
        <w:rPr>
          <w:rFonts w:asciiTheme="majorBidi" w:hAnsiTheme="majorBidi" w:cstheme="majorBidi"/>
          <w:color w:val="222222"/>
          <w:sz w:val="28"/>
          <w:szCs w:val="28"/>
        </w:rPr>
        <w:t>lacunes</w:t>
      </w:r>
      <w:r w:rsidR="006B2259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872E5F" w:rsidRPr="008D1228">
        <w:rPr>
          <w:rFonts w:asciiTheme="majorBidi" w:hAnsiTheme="majorBidi" w:cstheme="majorBidi"/>
          <w:color w:val="222222"/>
          <w:sz w:val="28"/>
          <w:szCs w:val="28"/>
        </w:rPr>
        <w:t>sont de notoriété publique</w:t>
      </w:r>
      <w:r w:rsidR="006B2259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923B5F" w:rsidRPr="008D1228">
        <w:rPr>
          <w:rFonts w:asciiTheme="majorBidi" w:hAnsiTheme="majorBidi" w:cstheme="majorBidi"/>
          <w:color w:val="222222"/>
          <w:sz w:val="28"/>
          <w:szCs w:val="28"/>
        </w:rPr>
        <w:t>et dont l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es déficiences </w:t>
      </w:r>
      <w:r w:rsidR="00883478" w:rsidRPr="008D1228">
        <w:rPr>
          <w:rFonts w:asciiTheme="majorBidi" w:hAnsiTheme="majorBidi" w:cstheme="majorBidi"/>
          <w:color w:val="222222"/>
          <w:sz w:val="28"/>
          <w:szCs w:val="28"/>
        </w:rPr>
        <w:t>sont liées et multidimensionnelles</w:t>
      </w:r>
      <w:r w:rsidR="000E36CC" w:rsidRPr="008D1228">
        <w:rPr>
          <w:rFonts w:asciiTheme="majorBidi" w:hAnsiTheme="majorBidi" w:cstheme="majorBidi"/>
          <w:color w:val="222222"/>
          <w:sz w:val="28"/>
          <w:szCs w:val="28"/>
        </w:rPr>
        <w:t>.</w:t>
      </w:r>
    </w:p>
    <w:p w:rsidR="000E36CC" w:rsidRPr="008D1228" w:rsidRDefault="000E36CC" w:rsidP="000E36CC">
      <w:pPr>
        <w:pStyle w:val="PrformatHTML"/>
        <w:spacing w:line="360" w:lineRule="atLeast"/>
        <w:rPr>
          <w:rFonts w:asciiTheme="majorBidi" w:hAnsiTheme="majorBidi" w:cstheme="majorBidi"/>
          <w:color w:val="222222"/>
          <w:sz w:val="28"/>
          <w:szCs w:val="28"/>
        </w:rPr>
      </w:pPr>
    </w:p>
    <w:p w:rsidR="00DE48B0" w:rsidRPr="008D1228" w:rsidRDefault="006B2259" w:rsidP="007809E5">
      <w:pPr>
        <w:pStyle w:val="PrformatHTML"/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             </w:t>
      </w:r>
      <w:r w:rsidR="00923B5F" w:rsidRPr="008D1228">
        <w:rPr>
          <w:rFonts w:asciiTheme="majorBidi" w:hAnsiTheme="majorBidi" w:cstheme="majorBidi"/>
          <w:color w:val="222222"/>
          <w:sz w:val="28"/>
          <w:szCs w:val="28"/>
        </w:rPr>
        <w:t>Cette manifestation scientifique organisée par la FSJES de l’UMP Oujda</w:t>
      </w:r>
      <w:r w:rsidR="00DE48B0" w:rsidRPr="008D1228">
        <w:rPr>
          <w:rFonts w:asciiTheme="majorBidi" w:hAnsiTheme="majorBidi" w:cstheme="majorBidi"/>
          <w:color w:val="222222"/>
          <w:sz w:val="28"/>
          <w:szCs w:val="28"/>
        </w:rPr>
        <w:t>,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923B5F" w:rsidRPr="008D1228">
        <w:rPr>
          <w:rFonts w:asciiTheme="majorBidi" w:hAnsiTheme="majorBidi" w:cstheme="majorBidi"/>
          <w:color w:val="222222"/>
          <w:sz w:val="28"/>
          <w:szCs w:val="28"/>
        </w:rPr>
        <w:t>devrait se pencher</w:t>
      </w:r>
      <w:r w:rsidR="00FF44A6" w:rsidRPr="008D1228">
        <w:rPr>
          <w:rFonts w:asciiTheme="majorBidi" w:hAnsiTheme="majorBidi" w:cstheme="majorBidi"/>
          <w:color w:val="222222"/>
          <w:sz w:val="28"/>
          <w:szCs w:val="28"/>
        </w:rPr>
        <w:t>,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FF44A6" w:rsidRPr="008D1228">
        <w:rPr>
          <w:rFonts w:asciiTheme="majorBidi" w:hAnsiTheme="majorBidi" w:cstheme="majorBidi"/>
          <w:color w:val="222222"/>
          <w:sz w:val="28"/>
          <w:szCs w:val="28"/>
        </w:rPr>
        <w:t>e</w:t>
      </w:r>
      <w:r w:rsidR="00923B5F" w:rsidRPr="008D1228">
        <w:rPr>
          <w:rFonts w:asciiTheme="majorBidi" w:hAnsiTheme="majorBidi" w:cstheme="majorBidi"/>
          <w:color w:val="222222"/>
          <w:sz w:val="28"/>
          <w:szCs w:val="28"/>
        </w:rPr>
        <w:t>n partant de ces constats, sur les axes ci-après qui semblent, pour les organisateurs, intéressants et porteurs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923B5F" w:rsidRPr="008D1228">
        <w:rPr>
          <w:rFonts w:asciiTheme="majorBidi" w:hAnsiTheme="majorBidi" w:cstheme="majorBidi"/>
          <w:color w:val="222222"/>
          <w:sz w:val="28"/>
          <w:szCs w:val="28"/>
        </w:rPr>
        <w:t>d’un sens en rapport avec le sujet</w:t>
      </w:r>
      <w:r w:rsidR="007809E5" w:rsidRPr="008D1228">
        <w:rPr>
          <w:rFonts w:asciiTheme="majorBidi" w:hAnsiTheme="majorBidi" w:cstheme="majorBidi"/>
          <w:color w:val="222222"/>
          <w:sz w:val="28"/>
          <w:szCs w:val="28"/>
        </w:rPr>
        <w:t>.</w:t>
      </w:r>
    </w:p>
    <w:p w:rsidR="00DE48B0" w:rsidRPr="008D1228" w:rsidRDefault="00DE48B0" w:rsidP="000E36CC">
      <w:pPr>
        <w:pStyle w:val="PrformatHTML"/>
        <w:spacing w:line="360" w:lineRule="atLeast"/>
        <w:rPr>
          <w:rFonts w:asciiTheme="majorBidi" w:hAnsiTheme="majorBidi" w:cstheme="majorBidi"/>
          <w:color w:val="222222"/>
          <w:sz w:val="28"/>
          <w:szCs w:val="28"/>
        </w:rPr>
      </w:pPr>
    </w:p>
    <w:p w:rsidR="007809E5" w:rsidRPr="008D1228" w:rsidRDefault="007802A6" w:rsidP="00354ABF">
      <w:pPr>
        <w:pStyle w:val="PrformatHTML"/>
        <w:numPr>
          <w:ilvl w:val="0"/>
          <w:numId w:val="2"/>
        </w:numPr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D1228">
        <w:rPr>
          <w:rFonts w:asciiTheme="majorBidi" w:hAnsiTheme="majorBidi" w:cstheme="majorBidi"/>
          <w:color w:val="222222"/>
          <w:sz w:val="28"/>
          <w:szCs w:val="28"/>
        </w:rPr>
        <w:t>G</w:t>
      </w:r>
      <w:r w:rsidR="007809E5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ouvernance </w:t>
      </w:r>
      <w:r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territoriale </w:t>
      </w:r>
      <w:r w:rsidR="007809E5" w:rsidRPr="008D1228">
        <w:rPr>
          <w:rFonts w:asciiTheme="majorBidi" w:hAnsiTheme="majorBidi" w:cstheme="majorBidi"/>
          <w:color w:val="222222"/>
          <w:sz w:val="28"/>
          <w:szCs w:val="28"/>
        </w:rPr>
        <w:t>et développement local.</w:t>
      </w:r>
    </w:p>
    <w:p w:rsidR="007809E5" w:rsidRPr="008D1228" w:rsidRDefault="007809E5" w:rsidP="00354ABF">
      <w:pPr>
        <w:pStyle w:val="PrformatHTML"/>
        <w:numPr>
          <w:ilvl w:val="0"/>
          <w:numId w:val="2"/>
        </w:numPr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Gestion des politiques </w:t>
      </w:r>
      <w:r w:rsidR="002E0887" w:rsidRPr="008D1228">
        <w:rPr>
          <w:rFonts w:asciiTheme="majorBidi" w:hAnsiTheme="majorBidi" w:cstheme="majorBidi"/>
          <w:color w:val="222222"/>
          <w:sz w:val="28"/>
          <w:szCs w:val="28"/>
        </w:rPr>
        <w:t>numériques</w:t>
      </w:r>
      <w:r w:rsidR="006B2259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2E0887" w:rsidRPr="008D1228">
        <w:rPr>
          <w:rFonts w:asciiTheme="majorBidi" w:hAnsiTheme="majorBidi" w:cstheme="majorBidi"/>
          <w:color w:val="222222"/>
          <w:sz w:val="28"/>
          <w:szCs w:val="28"/>
        </w:rPr>
        <w:t>territoriales</w:t>
      </w:r>
      <w:r w:rsidRPr="008D1228">
        <w:rPr>
          <w:rFonts w:asciiTheme="majorBidi" w:hAnsiTheme="majorBidi" w:cstheme="majorBidi"/>
          <w:color w:val="222222"/>
          <w:sz w:val="28"/>
          <w:szCs w:val="28"/>
        </w:rPr>
        <w:t>.</w:t>
      </w:r>
    </w:p>
    <w:p w:rsidR="007809E5" w:rsidRPr="008D1228" w:rsidRDefault="007809E5" w:rsidP="00354ABF">
      <w:pPr>
        <w:pStyle w:val="PrformatHTML"/>
        <w:numPr>
          <w:ilvl w:val="0"/>
          <w:numId w:val="2"/>
        </w:numPr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D1228">
        <w:rPr>
          <w:rFonts w:asciiTheme="majorBidi" w:hAnsiTheme="majorBidi" w:cstheme="majorBidi"/>
          <w:color w:val="222222"/>
          <w:sz w:val="28"/>
          <w:szCs w:val="28"/>
        </w:rPr>
        <w:t>Intelligence économique et gouvernance territoriale.</w:t>
      </w:r>
    </w:p>
    <w:p w:rsidR="007809E5" w:rsidRPr="008D1228" w:rsidRDefault="007809E5" w:rsidP="00354ABF">
      <w:pPr>
        <w:pStyle w:val="PrformatHTML"/>
        <w:numPr>
          <w:ilvl w:val="0"/>
          <w:numId w:val="1"/>
        </w:numPr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D1228">
        <w:rPr>
          <w:rFonts w:asciiTheme="majorBidi" w:hAnsiTheme="majorBidi" w:cstheme="majorBidi"/>
          <w:color w:val="222222"/>
          <w:sz w:val="28"/>
          <w:szCs w:val="28"/>
        </w:rPr>
        <w:lastRenderedPageBreak/>
        <w:t xml:space="preserve">Analyse et traitement des données </w:t>
      </w:r>
      <w:r w:rsidR="002E0887" w:rsidRPr="008D1228">
        <w:rPr>
          <w:rFonts w:asciiTheme="majorBidi" w:hAnsiTheme="majorBidi" w:cstheme="majorBidi"/>
          <w:color w:val="222222"/>
          <w:sz w:val="28"/>
          <w:szCs w:val="28"/>
        </w:rPr>
        <w:t>territoriales</w:t>
      </w:r>
      <w:r w:rsidR="00354ABF" w:rsidRPr="008D1228">
        <w:rPr>
          <w:rFonts w:asciiTheme="majorBidi" w:hAnsiTheme="majorBidi" w:cstheme="majorBidi"/>
          <w:color w:val="222222"/>
          <w:sz w:val="28"/>
          <w:szCs w:val="28"/>
        </w:rPr>
        <w:t>.</w:t>
      </w:r>
    </w:p>
    <w:p w:rsidR="007809E5" w:rsidRPr="008D1228" w:rsidRDefault="007809E5" w:rsidP="00354ABF">
      <w:pPr>
        <w:pStyle w:val="PrformatHTML"/>
        <w:numPr>
          <w:ilvl w:val="0"/>
          <w:numId w:val="1"/>
        </w:numPr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Gestion des politiques </w:t>
      </w:r>
      <w:r w:rsidR="007802A6" w:rsidRPr="008D1228">
        <w:rPr>
          <w:rFonts w:asciiTheme="majorBidi" w:hAnsiTheme="majorBidi" w:cstheme="majorBidi"/>
          <w:color w:val="222222"/>
          <w:sz w:val="28"/>
          <w:szCs w:val="28"/>
        </w:rPr>
        <w:t>d’aménagement</w:t>
      </w:r>
      <w:r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du territoire national.</w:t>
      </w:r>
    </w:p>
    <w:p w:rsidR="007809E5" w:rsidRPr="008D1228" w:rsidRDefault="007809E5" w:rsidP="00354ABF">
      <w:pPr>
        <w:pStyle w:val="PrformatHTML"/>
        <w:numPr>
          <w:ilvl w:val="0"/>
          <w:numId w:val="1"/>
        </w:numPr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Gouvernance </w:t>
      </w:r>
      <w:r w:rsidR="007802A6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et politiques </w:t>
      </w:r>
      <w:r w:rsidRPr="008D1228">
        <w:rPr>
          <w:rFonts w:asciiTheme="majorBidi" w:hAnsiTheme="majorBidi" w:cstheme="majorBidi"/>
          <w:color w:val="222222"/>
          <w:sz w:val="28"/>
          <w:szCs w:val="28"/>
        </w:rPr>
        <w:t>économique</w:t>
      </w:r>
      <w:r w:rsidR="007802A6" w:rsidRPr="008D1228">
        <w:rPr>
          <w:rFonts w:asciiTheme="majorBidi" w:hAnsiTheme="majorBidi" w:cstheme="majorBidi"/>
          <w:color w:val="222222"/>
          <w:sz w:val="28"/>
          <w:szCs w:val="28"/>
        </w:rPr>
        <w:t>s</w:t>
      </w:r>
      <w:r w:rsidRPr="008D1228">
        <w:rPr>
          <w:rFonts w:asciiTheme="majorBidi" w:hAnsiTheme="majorBidi" w:cstheme="majorBidi"/>
          <w:color w:val="222222"/>
          <w:sz w:val="28"/>
          <w:szCs w:val="28"/>
        </w:rPr>
        <w:t>, sociale</w:t>
      </w:r>
      <w:r w:rsidR="007802A6" w:rsidRPr="008D1228">
        <w:rPr>
          <w:rFonts w:asciiTheme="majorBidi" w:hAnsiTheme="majorBidi" w:cstheme="majorBidi"/>
          <w:color w:val="222222"/>
          <w:sz w:val="28"/>
          <w:szCs w:val="28"/>
        </w:rPr>
        <w:t>s</w:t>
      </w:r>
      <w:r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et culturelle</w:t>
      </w:r>
      <w:r w:rsidR="007802A6" w:rsidRPr="008D1228">
        <w:rPr>
          <w:rFonts w:asciiTheme="majorBidi" w:hAnsiTheme="majorBidi" w:cstheme="majorBidi"/>
          <w:color w:val="222222"/>
          <w:sz w:val="28"/>
          <w:szCs w:val="28"/>
        </w:rPr>
        <w:t>s</w:t>
      </w:r>
      <w:r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des </w:t>
      </w:r>
      <w:r w:rsidR="007802A6" w:rsidRPr="008D1228">
        <w:rPr>
          <w:rFonts w:asciiTheme="majorBidi" w:hAnsiTheme="majorBidi" w:cstheme="majorBidi"/>
          <w:color w:val="222222"/>
          <w:sz w:val="28"/>
          <w:szCs w:val="28"/>
        </w:rPr>
        <w:t>collectivités territoriales</w:t>
      </w:r>
      <w:r w:rsidRPr="008D1228">
        <w:rPr>
          <w:rFonts w:asciiTheme="majorBidi" w:hAnsiTheme="majorBidi" w:cstheme="majorBidi"/>
          <w:color w:val="222222"/>
          <w:sz w:val="28"/>
          <w:szCs w:val="28"/>
        </w:rPr>
        <w:t>.</w:t>
      </w:r>
    </w:p>
    <w:p w:rsidR="007809E5" w:rsidRPr="008D1228" w:rsidRDefault="006B2259" w:rsidP="00354ABF">
      <w:pPr>
        <w:pStyle w:val="PrformatHTML"/>
        <w:numPr>
          <w:ilvl w:val="0"/>
          <w:numId w:val="1"/>
        </w:numPr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>Gestion régionale,</w:t>
      </w:r>
      <w:r w:rsidR="007809E5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spatiale et politique de </w:t>
      </w:r>
      <w:r w:rsidR="00686322" w:rsidRPr="008D1228">
        <w:rPr>
          <w:rFonts w:asciiTheme="majorBidi" w:hAnsiTheme="majorBidi" w:cstheme="majorBidi"/>
          <w:color w:val="222222"/>
          <w:sz w:val="28"/>
          <w:szCs w:val="28"/>
        </w:rPr>
        <w:t>dé</w:t>
      </w:r>
      <w:r w:rsidR="007809E5" w:rsidRPr="008D1228">
        <w:rPr>
          <w:rFonts w:asciiTheme="majorBidi" w:hAnsiTheme="majorBidi" w:cstheme="majorBidi"/>
          <w:color w:val="222222"/>
          <w:sz w:val="28"/>
          <w:szCs w:val="28"/>
        </w:rPr>
        <w:t>concentration.</w:t>
      </w:r>
    </w:p>
    <w:p w:rsidR="007809E5" w:rsidRPr="008D1228" w:rsidRDefault="00686322" w:rsidP="00354ABF">
      <w:pPr>
        <w:pStyle w:val="PrformatHTML"/>
        <w:numPr>
          <w:ilvl w:val="0"/>
          <w:numId w:val="1"/>
        </w:numPr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D1228">
        <w:rPr>
          <w:rFonts w:asciiTheme="majorBidi" w:hAnsiTheme="majorBidi" w:cstheme="majorBidi"/>
          <w:color w:val="222222"/>
          <w:sz w:val="28"/>
          <w:szCs w:val="28"/>
        </w:rPr>
        <w:t>Élaboration</w:t>
      </w:r>
      <w:r w:rsidR="007809E5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des politiques régionales.</w:t>
      </w:r>
    </w:p>
    <w:p w:rsidR="007809E5" w:rsidRPr="008D1228" w:rsidRDefault="007809E5" w:rsidP="00354ABF">
      <w:pPr>
        <w:pStyle w:val="PrformatHTML"/>
        <w:numPr>
          <w:ilvl w:val="0"/>
          <w:numId w:val="1"/>
        </w:numPr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Gestion des ressources humaines </w:t>
      </w:r>
      <w:r w:rsidR="00686322" w:rsidRPr="008D1228">
        <w:rPr>
          <w:rFonts w:asciiTheme="majorBidi" w:hAnsiTheme="majorBidi" w:cstheme="majorBidi"/>
          <w:color w:val="222222"/>
          <w:sz w:val="28"/>
          <w:szCs w:val="28"/>
        </w:rPr>
        <w:t>des collectivités territoriales</w:t>
      </w:r>
      <w:r w:rsidRPr="008D1228">
        <w:rPr>
          <w:rFonts w:asciiTheme="majorBidi" w:hAnsiTheme="majorBidi" w:cstheme="majorBidi"/>
          <w:color w:val="222222"/>
          <w:sz w:val="28"/>
          <w:szCs w:val="28"/>
        </w:rPr>
        <w:t>.</w:t>
      </w:r>
    </w:p>
    <w:p w:rsidR="007809E5" w:rsidRPr="008D1228" w:rsidRDefault="007809E5" w:rsidP="002973C0">
      <w:pPr>
        <w:pStyle w:val="PrformatHTML"/>
        <w:numPr>
          <w:ilvl w:val="0"/>
          <w:numId w:val="1"/>
        </w:numPr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Gouvernance des </w:t>
      </w:r>
      <w:r w:rsidR="002973C0">
        <w:rPr>
          <w:rFonts w:asciiTheme="majorBidi" w:hAnsiTheme="majorBidi" w:cstheme="majorBidi"/>
          <w:color w:val="222222"/>
          <w:sz w:val="28"/>
          <w:szCs w:val="28"/>
        </w:rPr>
        <w:t>caisses</w:t>
      </w:r>
      <w:r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et des entreprises régionales.</w:t>
      </w:r>
    </w:p>
    <w:p w:rsidR="007809E5" w:rsidRPr="008D1228" w:rsidRDefault="007809E5" w:rsidP="006B2259">
      <w:pPr>
        <w:pStyle w:val="PrformatHTML"/>
        <w:numPr>
          <w:ilvl w:val="0"/>
          <w:numId w:val="1"/>
        </w:numPr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D1228">
        <w:rPr>
          <w:rFonts w:asciiTheme="majorBidi" w:hAnsiTheme="majorBidi" w:cstheme="majorBidi"/>
          <w:color w:val="222222"/>
          <w:sz w:val="28"/>
          <w:szCs w:val="28"/>
        </w:rPr>
        <w:t>Gestion des budgets et de</w:t>
      </w:r>
      <w:r w:rsidR="006575AC" w:rsidRPr="008D1228">
        <w:rPr>
          <w:rFonts w:asciiTheme="majorBidi" w:hAnsiTheme="majorBidi" w:cstheme="majorBidi"/>
          <w:color w:val="222222"/>
          <w:sz w:val="28"/>
          <w:szCs w:val="28"/>
        </w:rPr>
        <w:t>s</w:t>
      </w:r>
      <w:r w:rsidR="006B2259">
        <w:rPr>
          <w:rFonts w:asciiTheme="majorBidi" w:hAnsiTheme="majorBidi" w:cstheme="majorBidi"/>
          <w:color w:val="222222"/>
          <w:sz w:val="28"/>
          <w:szCs w:val="28"/>
        </w:rPr>
        <w:t xml:space="preserve"> patrimoines</w:t>
      </w:r>
      <w:r w:rsidR="006575AC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des collectivités territoriales</w:t>
      </w:r>
      <w:r w:rsidRPr="008D1228">
        <w:rPr>
          <w:rFonts w:asciiTheme="majorBidi" w:hAnsiTheme="majorBidi" w:cstheme="majorBidi"/>
          <w:color w:val="222222"/>
          <w:sz w:val="28"/>
          <w:szCs w:val="28"/>
        </w:rPr>
        <w:t>.</w:t>
      </w:r>
    </w:p>
    <w:p w:rsidR="007809E5" w:rsidRPr="008D1228" w:rsidRDefault="007809E5" w:rsidP="00354ABF">
      <w:pPr>
        <w:pStyle w:val="PrformatHTML"/>
        <w:numPr>
          <w:ilvl w:val="0"/>
          <w:numId w:val="1"/>
        </w:numPr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D1228">
        <w:rPr>
          <w:rFonts w:asciiTheme="majorBidi" w:hAnsiTheme="majorBidi" w:cstheme="majorBidi"/>
          <w:color w:val="222222"/>
          <w:sz w:val="28"/>
          <w:szCs w:val="28"/>
        </w:rPr>
        <w:t>Gestion de programmes et projets de réhabilitation urbaine et de développement soci</w:t>
      </w:r>
      <w:r w:rsidR="00354ABF" w:rsidRPr="008D1228">
        <w:rPr>
          <w:rFonts w:asciiTheme="majorBidi" w:hAnsiTheme="majorBidi" w:cstheme="majorBidi"/>
          <w:color w:val="222222"/>
          <w:sz w:val="28"/>
          <w:szCs w:val="28"/>
        </w:rPr>
        <w:t>o-é</w:t>
      </w:r>
      <w:r w:rsidRPr="008D1228">
        <w:rPr>
          <w:rFonts w:asciiTheme="majorBidi" w:hAnsiTheme="majorBidi" w:cstheme="majorBidi"/>
          <w:color w:val="222222"/>
          <w:sz w:val="28"/>
          <w:szCs w:val="28"/>
        </w:rPr>
        <w:t>conomique.</w:t>
      </w:r>
    </w:p>
    <w:p w:rsidR="007809E5" w:rsidRDefault="006575AC" w:rsidP="00354ABF">
      <w:pPr>
        <w:pStyle w:val="PrformatHTML"/>
        <w:numPr>
          <w:ilvl w:val="0"/>
          <w:numId w:val="1"/>
        </w:numPr>
        <w:spacing w:line="360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D1228">
        <w:rPr>
          <w:rFonts w:asciiTheme="majorBidi" w:hAnsiTheme="majorBidi" w:cstheme="majorBidi"/>
          <w:color w:val="222222"/>
          <w:sz w:val="28"/>
          <w:szCs w:val="28"/>
        </w:rPr>
        <w:t>R</w:t>
      </w:r>
      <w:r w:rsidR="007809E5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ôle de la recherche </w:t>
      </w:r>
      <w:r w:rsidR="00354ABF" w:rsidRPr="008D1228">
        <w:rPr>
          <w:rFonts w:asciiTheme="majorBidi" w:hAnsiTheme="majorBidi" w:cstheme="majorBidi"/>
          <w:color w:val="222222"/>
          <w:sz w:val="28"/>
          <w:szCs w:val="28"/>
        </w:rPr>
        <w:t>scientifique</w:t>
      </w:r>
      <w:r w:rsidR="007809E5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dans </w:t>
      </w:r>
      <w:r w:rsidR="00354ABF" w:rsidRPr="008D1228">
        <w:rPr>
          <w:rFonts w:asciiTheme="majorBidi" w:hAnsiTheme="majorBidi" w:cstheme="majorBidi"/>
          <w:color w:val="222222"/>
          <w:sz w:val="28"/>
          <w:szCs w:val="28"/>
        </w:rPr>
        <w:t>la sophistication</w:t>
      </w:r>
      <w:r w:rsidR="007809E5" w:rsidRPr="008D1228">
        <w:rPr>
          <w:rFonts w:asciiTheme="majorBidi" w:hAnsiTheme="majorBidi" w:cstheme="majorBidi"/>
          <w:color w:val="222222"/>
          <w:sz w:val="28"/>
          <w:szCs w:val="28"/>
        </w:rPr>
        <w:t xml:space="preserve"> de la gouvernance</w:t>
      </w:r>
      <w:r w:rsidR="00354ABF" w:rsidRPr="008D1228">
        <w:rPr>
          <w:rFonts w:asciiTheme="majorBidi" w:hAnsiTheme="majorBidi" w:cstheme="majorBidi"/>
          <w:color w:val="222222"/>
          <w:sz w:val="28"/>
          <w:szCs w:val="28"/>
        </w:rPr>
        <w:t>.</w:t>
      </w:r>
      <w:bookmarkStart w:id="0" w:name="_GoBack"/>
      <w:bookmarkEnd w:id="0"/>
    </w:p>
    <w:p w:rsidR="00624B96" w:rsidRDefault="00624B96" w:rsidP="00624B96">
      <w:pPr>
        <w:pStyle w:val="PrformatHTML"/>
        <w:spacing w:line="360" w:lineRule="atLeast"/>
        <w:ind w:left="720"/>
        <w:jc w:val="both"/>
        <w:rPr>
          <w:rFonts w:asciiTheme="majorBidi" w:hAnsiTheme="majorBidi" w:cstheme="majorBidi"/>
          <w:color w:val="222222"/>
          <w:sz w:val="28"/>
          <w:szCs w:val="28"/>
        </w:rPr>
      </w:pPr>
    </w:p>
    <w:p w:rsidR="00624B96" w:rsidRDefault="00624B96" w:rsidP="00624B96">
      <w:pPr>
        <w:pStyle w:val="PrformatHTML"/>
        <w:spacing w:line="360" w:lineRule="atLeast"/>
        <w:ind w:left="720"/>
        <w:jc w:val="center"/>
        <w:rPr>
          <w:rFonts w:ascii="Segoe UI Semibold" w:hAnsi="Segoe UI Semibold" w:cs="Segoe UI Semibold"/>
          <w:color w:val="222222"/>
          <w:sz w:val="28"/>
          <w:szCs w:val="28"/>
        </w:rPr>
      </w:pPr>
      <w:r w:rsidRPr="00624B96">
        <w:rPr>
          <w:rFonts w:ascii="Segoe UI Semibold" w:hAnsi="Segoe UI Semibold" w:cs="Segoe UI Semibold"/>
          <w:color w:val="222222"/>
          <w:sz w:val="28"/>
          <w:szCs w:val="28"/>
        </w:rPr>
        <w:t>Information importante</w:t>
      </w:r>
    </w:p>
    <w:p w:rsidR="00624B96" w:rsidRDefault="00624B96" w:rsidP="002912FF">
      <w:pPr>
        <w:pStyle w:val="PrformatHTML"/>
        <w:numPr>
          <w:ilvl w:val="0"/>
          <w:numId w:val="1"/>
        </w:numPr>
        <w:spacing w:line="360" w:lineRule="atLeast"/>
        <w:rPr>
          <w:rFonts w:ascii="Segoe UI Semibold" w:hAnsi="Segoe UI Semibold" w:cs="Segoe UI Semibold"/>
          <w:color w:val="222222"/>
          <w:sz w:val="28"/>
          <w:szCs w:val="28"/>
        </w:rPr>
      </w:pPr>
      <w:r>
        <w:rPr>
          <w:rFonts w:ascii="Segoe UI Semibold" w:hAnsi="Segoe UI Semibold" w:cs="Segoe UI Semibold"/>
          <w:color w:val="222222"/>
          <w:sz w:val="28"/>
          <w:szCs w:val="28"/>
        </w:rPr>
        <w:t xml:space="preserve">29 juillet – </w:t>
      </w:r>
      <w:r w:rsidR="002912FF">
        <w:rPr>
          <w:rFonts w:ascii="Segoe UI Semibold" w:hAnsi="Segoe UI Semibold" w:cs="Segoe UI Semibold"/>
          <w:color w:val="222222"/>
          <w:sz w:val="28"/>
          <w:szCs w:val="28"/>
        </w:rPr>
        <w:t>10</w:t>
      </w:r>
      <w:r>
        <w:rPr>
          <w:rFonts w:ascii="Segoe UI Semibold" w:hAnsi="Segoe UI Semibold" w:cs="Segoe UI Semibold"/>
          <w:color w:val="222222"/>
          <w:sz w:val="28"/>
          <w:szCs w:val="28"/>
        </w:rPr>
        <w:t xml:space="preserve"> septembre : dernier délai d’envoi des résumés</w:t>
      </w:r>
      <w:r w:rsidR="002973C0">
        <w:rPr>
          <w:rFonts w:ascii="Segoe UI Semibold" w:hAnsi="Segoe UI Semibold" w:cs="Segoe UI Semibold"/>
          <w:color w:val="222222"/>
          <w:sz w:val="28"/>
          <w:szCs w:val="28"/>
        </w:rPr>
        <w:t> ,</w:t>
      </w:r>
    </w:p>
    <w:p w:rsidR="002973C0" w:rsidRDefault="002912FF" w:rsidP="002912FF">
      <w:pPr>
        <w:pStyle w:val="PrformatHTML"/>
        <w:numPr>
          <w:ilvl w:val="0"/>
          <w:numId w:val="1"/>
        </w:numPr>
        <w:spacing w:line="360" w:lineRule="atLeast"/>
        <w:rPr>
          <w:rFonts w:ascii="Segoe UI Semibold" w:hAnsi="Segoe UI Semibold" w:cs="Segoe UI Semibold"/>
          <w:color w:val="222222"/>
          <w:sz w:val="28"/>
          <w:szCs w:val="28"/>
        </w:rPr>
      </w:pPr>
      <w:r>
        <w:rPr>
          <w:rFonts w:ascii="Segoe UI Semibold" w:hAnsi="Segoe UI Semibold" w:cs="Segoe UI Semibold"/>
          <w:color w:val="222222"/>
          <w:sz w:val="28"/>
          <w:szCs w:val="28"/>
        </w:rPr>
        <w:t>30</w:t>
      </w:r>
      <w:r w:rsidR="002973C0">
        <w:rPr>
          <w:rFonts w:ascii="Segoe UI Semibold" w:hAnsi="Segoe UI Semibold" w:cs="Segoe UI Semibold"/>
          <w:color w:val="222222"/>
          <w:sz w:val="28"/>
          <w:szCs w:val="28"/>
        </w:rPr>
        <w:t xml:space="preserve"> septembre 2019</w:t>
      </w:r>
      <w:r w:rsidR="00FA33BB">
        <w:rPr>
          <w:rFonts w:ascii="Segoe UI Semibold" w:hAnsi="Segoe UI Semibold" w:cs="Segoe UI Semibold"/>
          <w:color w:val="222222"/>
          <w:sz w:val="28"/>
          <w:szCs w:val="28"/>
        </w:rPr>
        <w:t> : dernier délai d’envoi des textes des communication</w:t>
      </w:r>
      <w:r>
        <w:rPr>
          <w:rFonts w:ascii="Segoe UI Semibold" w:hAnsi="Segoe UI Semibold" w:cs="Segoe UI Semibold"/>
          <w:color w:val="222222"/>
          <w:sz w:val="28"/>
          <w:szCs w:val="28"/>
        </w:rPr>
        <w:t>s</w:t>
      </w:r>
      <w:r w:rsidR="00FA33BB">
        <w:rPr>
          <w:rFonts w:ascii="Segoe UI Semibold" w:hAnsi="Segoe UI Semibold" w:cs="Segoe UI Semibold"/>
          <w:color w:val="222222"/>
          <w:sz w:val="28"/>
          <w:szCs w:val="28"/>
        </w:rPr>
        <w:t>.</w:t>
      </w:r>
    </w:p>
    <w:p w:rsidR="00FA33BB" w:rsidRDefault="002912FF" w:rsidP="00624B96">
      <w:pPr>
        <w:pStyle w:val="PrformatHTML"/>
        <w:numPr>
          <w:ilvl w:val="0"/>
          <w:numId w:val="1"/>
        </w:numPr>
        <w:spacing w:line="360" w:lineRule="atLeast"/>
        <w:rPr>
          <w:rFonts w:ascii="Segoe UI Semibold" w:hAnsi="Segoe UI Semibold" w:cs="Segoe UI Semibold"/>
          <w:color w:val="222222"/>
          <w:sz w:val="28"/>
          <w:szCs w:val="28"/>
        </w:rPr>
      </w:pPr>
      <w:r>
        <w:rPr>
          <w:rFonts w:ascii="Segoe UI Semibold" w:hAnsi="Segoe UI Semibold" w:cs="Segoe UI Semibold"/>
          <w:color w:val="222222"/>
          <w:sz w:val="28"/>
          <w:szCs w:val="28"/>
        </w:rPr>
        <w:t>10</w:t>
      </w:r>
      <w:r w:rsidR="00FA33BB">
        <w:rPr>
          <w:rFonts w:ascii="Segoe UI Semibold" w:hAnsi="Segoe UI Semibold" w:cs="Segoe UI Semibold"/>
          <w:color w:val="222222"/>
          <w:sz w:val="28"/>
          <w:szCs w:val="28"/>
        </w:rPr>
        <w:t xml:space="preserve"> octobre 2019 : Annonce des communications acceptées.</w:t>
      </w:r>
    </w:p>
    <w:p w:rsidR="00FA33BB" w:rsidRDefault="002912FF" w:rsidP="002912FF">
      <w:pPr>
        <w:pStyle w:val="PrformatHTML"/>
        <w:numPr>
          <w:ilvl w:val="0"/>
          <w:numId w:val="1"/>
        </w:numPr>
        <w:spacing w:line="360" w:lineRule="atLeast"/>
        <w:rPr>
          <w:rFonts w:ascii="Segoe UI Semibold" w:hAnsi="Segoe UI Semibold" w:cs="Segoe UI Semibold"/>
          <w:color w:val="222222"/>
          <w:sz w:val="28"/>
          <w:szCs w:val="28"/>
        </w:rPr>
      </w:pPr>
      <w:r>
        <w:rPr>
          <w:rFonts w:ascii="Segoe UI Semibold" w:hAnsi="Segoe UI Semibold" w:cs="Segoe UI Semibold"/>
          <w:color w:val="222222"/>
          <w:sz w:val="28"/>
          <w:szCs w:val="28"/>
        </w:rPr>
        <w:t>28</w:t>
      </w:r>
      <w:r w:rsidR="00FA33BB">
        <w:rPr>
          <w:rFonts w:ascii="Segoe UI Semibold" w:hAnsi="Segoe UI Semibold" w:cs="Segoe UI Semibold"/>
          <w:color w:val="222222"/>
          <w:sz w:val="28"/>
          <w:szCs w:val="28"/>
        </w:rPr>
        <w:t xml:space="preserve"> </w:t>
      </w:r>
      <w:r>
        <w:rPr>
          <w:rFonts w:ascii="Segoe UI Semibold" w:hAnsi="Segoe UI Semibold" w:cs="Segoe UI Semibold"/>
          <w:color w:val="222222"/>
          <w:sz w:val="28"/>
          <w:szCs w:val="28"/>
        </w:rPr>
        <w:t>Novembre</w:t>
      </w:r>
      <w:r w:rsidR="00FA33BB">
        <w:rPr>
          <w:rFonts w:ascii="Segoe UI Semibold" w:hAnsi="Segoe UI Semibold" w:cs="Segoe UI Semibold"/>
          <w:color w:val="222222"/>
          <w:sz w:val="28"/>
          <w:szCs w:val="28"/>
        </w:rPr>
        <w:t xml:space="preserve"> 201</w:t>
      </w:r>
      <w:r w:rsidR="009827FA">
        <w:rPr>
          <w:rFonts w:ascii="Segoe UI Semibold" w:hAnsi="Segoe UI Semibold" w:cs="Segoe UI Semibold"/>
          <w:color w:val="222222"/>
          <w:sz w:val="28"/>
          <w:szCs w:val="28"/>
        </w:rPr>
        <w:t>9 : ouverture des travaux du colloque.</w:t>
      </w:r>
    </w:p>
    <w:p w:rsidR="009827FA" w:rsidRDefault="009827FA" w:rsidP="009827FA">
      <w:pPr>
        <w:pStyle w:val="PrformatHTML"/>
        <w:spacing w:line="360" w:lineRule="atLeast"/>
        <w:ind w:left="720"/>
        <w:rPr>
          <w:rFonts w:ascii="Segoe UI Semibold" w:hAnsi="Segoe UI Semibold" w:cs="Segoe UI Semibold"/>
          <w:color w:val="222222"/>
          <w:sz w:val="28"/>
          <w:szCs w:val="28"/>
        </w:rPr>
      </w:pPr>
      <w:r>
        <w:rPr>
          <w:rFonts w:ascii="Segoe UI Semibold" w:hAnsi="Segoe UI Semibold" w:cs="Segoe UI Semibold"/>
          <w:color w:val="222222"/>
          <w:sz w:val="28"/>
          <w:szCs w:val="28"/>
        </w:rPr>
        <w:t xml:space="preserve">Adresse de correspondance : </w:t>
      </w:r>
      <w:hyperlink r:id="rId11" w:history="1">
        <w:r w:rsidRPr="003238A4">
          <w:rPr>
            <w:rStyle w:val="Lienhypertexte"/>
            <w:rFonts w:ascii="Segoe UI Semibold" w:hAnsi="Segoe UI Semibold" w:cs="Segoe UI Semibold"/>
            <w:sz w:val="28"/>
            <w:szCs w:val="28"/>
          </w:rPr>
          <w:t>abdellah.idrissi@outlook.com</w:t>
        </w:r>
      </w:hyperlink>
    </w:p>
    <w:p w:rsidR="009827FA" w:rsidRDefault="009827FA" w:rsidP="009827FA">
      <w:pPr>
        <w:pStyle w:val="PrformatHTML"/>
        <w:spacing w:line="360" w:lineRule="atLeast"/>
        <w:ind w:left="720"/>
        <w:rPr>
          <w:rFonts w:ascii="Segoe UI Semibold" w:hAnsi="Segoe UI Semibold" w:cs="Segoe UI Semibold"/>
          <w:color w:val="222222"/>
          <w:sz w:val="28"/>
          <w:szCs w:val="28"/>
        </w:rPr>
      </w:pPr>
      <w:r>
        <w:rPr>
          <w:rFonts w:ascii="Segoe UI Semibold" w:hAnsi="Segoe UI Semibold" w:cs="Segoe UI Semibold"/>
          <w:color w:val="222222"/>
          <w:sz w:val="28"/>
          <w:szCs w:val="28"/>
        </w:rPr>
        <w:t xml:space="preserve">  GSM : 0661619921 - 0666027661</w:t>
      </w:r>
    </w:p>
    <w:p w:rsidR="009827FA" w:rsidRDefault="009827FA" w:rsidP="009827FA">
      <w:pPr>
        <w:pStyle w:val="PrformatHTML"/>
        <w:spacing w:line="360" w:lineRule="atLeast"/>
        <w:rPr>
          <w:rFonts w:ascii="Segoe UI Semibold" w:hAnsi="Segoe UI Semibold" w:cs="Segoe UI Semibold"/>
          <w:color w:val="222222"/>
          <w:sz w:val="28"/>
          <w:szCs w:val="28"/>
        </w:rPr>
      </w:pPr>
    </w:p>
    <w:p w:rsidR="00FA33BB" w:rsidRPr="00624B96" w:rsidRDefault="00FA33BB" w:rsidP="009827FA">
      <w:pPr>
        <w:pStyle w:val="PrformatHTML"/>
        <w:spacing w:line="360" w:lineRule="atLeast"/>
        <w:ind w:left="720"/>
        <w:rPr>
          <w:rFonts w:ascii="Segoe UI Semibold" w:hAnsi="Segoe UI Semibold" w:cs="Segoe UI Semibold"/>
          <w:color w:val="222222"/>
          <w:sz w:val="28"/>
          <w:szCs w:val="28"/>
        </w:rPr>
      </w:pPr>
    </w:p>
    <w:p w:rsidR="00B15032" w:rsidRDefault="00B15032" w:rsidP="00B15032">
      <w:pPr>
        <w:pStyle w:val="PrformatHTML"/>
        <w:spacing w:line="360" w:lineRule="atLeast"/>
        <w:ind w:left="720"/>
        <w:jc w:val="both"/>
        <w:rPr>
          <w:rFonts w:asciiTheme="majorBidi" w:hAnsiTheme="majorBidi" w:cstheme="majorBidi"/>
          <w:color w:val="222222"/>
          <w:sz w:val="28"/>
          <w:szCs w:val="28"/>
        </w:rPr>
      </w:pPr>
    </w:p>
    <w:p w:rsidR="00B15032" w:rsidRPr="008D1228" w:rsidRDefault="00B15032" w:rsidP="00B15032">
      <w:pPr>
        <w:pStyle w:val="PrformatHTML"/>
        <w:spacing w:line="360" w:lineRule="atLeast"/>
        <w:ind w:left="720"/>
        <w:jc w:val="both"/>
        <w:rPr>
          <w:rFonts w:asciiTheme="majorBidi" w:hAnsiTheme="majorBidi" w:cstheme="majorBidi"/>
          <w:color w:val="222222"/>
          <w:sz w:val="28"/>
          <w:szCs w:val="28"/>
        </w:rPr>
      </w:pPr>
    </w:p>
    <w:p w:rsidR="0027520A" w:rsidRPr="008D1228" w:rsidRDefault="0027520A" w:rsidP="00354ABF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27520A" w:rsidRPr="008D1228" w:rsidSect="008B36DE">
      <w:footerReference w:type="first" r:id="rId12"/>
      <w:pgSz w:w="11900" w:h="16840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90" w:rsidRDefault="00DE7D90" w:rsidP="00950AD2">
      <w:r>
        <w:separator/>
      </w:r>
    </w:p>
  </w:endnote>
  <w:endnote w:type="continuationSeparator" w:id="1">
    <w:p w:rsidR="00DE7D90" w:rsidRDefault="00DE7D90" w:rsidP="00950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2"/>
      <w:gridCol w:w="8318"/>
    </w:tblGrid>
    <w:tr w:rsidR="00950AD2">
      <w:tc>
        <w:tcPr>
          <w:tcW w:w="918" w:type="dxa"/>
        </w:tcPr>
        <w:p w:rsidR="00950AD2" w:rsidRDefault="00336CA7">
          <w:pPr>
            <w:pStyle w:val="Pieddepage"/>
            <w:jc w:val="right"/>
            <w:rPr>
              <w:b/>
              <w:color w:val="5B9BD5" w:themeColor="accent1"/>
              <w:sz w:val="32"/>
              <w:szCs w:val="32"/>
            </w:rPr>
          </w:pPr>
          <w:fldSimple w:instr=" PAGE   \* MERGEFORMAT ">
            <w:r w:rsidR="00D90AF8" w:rsidRPr="00D90AF8">
              <w:rPr>
                <w:b/>
                <w:noProof/>
                <w:color w:val="5B9BD5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950AD2" w:rsidRDefault="00950AD2">
          <w:pPr>
            <w:pStyle w:val="Pieddepage"/>
          </w:pPr>
        </w:p>
      </w:tc>
    </w:tr>
  </w:tbl>
  <w:p w:rsidR="00950AD2" w:rsidRDefault="00950A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90" w:rsidRDefault="00DE7D90" w:rsidP="00950AD2">
      <w:r>
        <w:separator/>
      </w:r>
    </w:p>
  </w:footnote>
  <w:footnote w:type="continuationSeparator" w:id="1">
    <w:p w:rsidR="00DE7D90" w:rsidRDefault="00DE7D90" w:rsidP="00950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214C"/>
    <w:multiLevelType w:val="hybridMultilevel"/>
    <w:tmpl w:val="1598ED5E"/>
    <w:lvl w:ilvl="0" w:tplc="29FCF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C135C"/>
    <w:multiLevelType w:val="hybridMultilevel"/>
    <w:tmpl w:val="C074C324"/>
    <w:lvl w:ilvl="0" w:tplc="C73031D2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7F"/>
    <w:rsid w:val="00047940"/>
    <w:rsid w:val="00053A3B"/>
    <w:rsid w:val="00060FEF"/>
    <w:rsid w:val="00063E4C"/>
    <w:rsid w:val="0006563C"/>
    <w:rsid w:val="0007121E"/>
    <w:rsid w:val="00074404"/>
    <w:rsid w:val="000C3BC5"/>
    <w:rsid w:val="000C517F"/>
    <w:rsid w:val="000D55EE"/>
    <w:rsid w:val="000E36CC"/>
    <w:rsid w:val="000E7114"/>
    <w:rsid w:val="000F67F2"/>
    <w:rsid w:val="001053E5"/>
    <w:rsid w:val="001060AE"/>
    <w:rsid w:val="00111634"/>
    <w:rsid w:val="0017087D"/>
    <w:rsid w:val="00171346"/>
    <w:rsid w:val="001D731B"/>
    <w:rsid w:val="001F16ED"/>
    <w:rsid w:val="001F507B"/>
    <w:rsid w:val="00226566"/>
    <w:rsid w:val="00244DFE"/>
    <w:rsid w:val="00273FD9"/>
    <w:rsid w:val="0027520A"/>
    <w:rsid w:val="002912FF"/>
    <w:rsid w:val="002973C0"/>
    <w:rsid w:val="002E0887"/>
    <w:rsid w:val="00336CA7"/>
    <w:rsid w:val="003468A4"/>
    <w:rsid w:val="00354ABF"/>
    <w:rsid w:val="0037524A"/>
    <w:rsid w:val="003814EF"/>
    <w:rsid w:val="00381646"/>
    <w:rsid w:val="003A32D1"/>
    <w:rsid w:val="003B3B56"/>
    <w:rsid w:val="003D306C"/>
    <w:rsid w:val="003D58EA"/>
    <w:rsid w:val="00403F09"/>
    <w:rsid w:val="00403FDF"/>
    <w:rsid w:val="00433454"/>
    <w:rsid w:val="00455E75"/>
    <w:rsid w:val="004A7ACC"/>
    <w:rsid w:val="00505572"/>
    <w:rsid w:val="00537E66"/>
    <w:rsid w:val="00564419"/>
    <w:rsid w:val="005E2C5F"/>
    <w:rsid w:val="005E4080"/>
    <w:rsid w:val="00601A80"/>
    <w:rsid w:val="0060673C"/>
    <w:rsid w:val="00612E9E"/>
    <w:rsid w:val="00617E81"/>
    <w:rsid w:val="00624B96"/>
    <w:rsid w:val="00625DF2"/>
    <w:rsid w:val="006575AC"/>
    <w:rsid w:val="00662481"/>
    <w:rsid w:val="00686322"/>
    <w:rsid w:val="006B2259"/>
    <w:rsid w:val="006B38CB"/>
    <w:rsid w:val="006B6349"/>
    <w:rsid w:val="006C6117"/>
    <w:rsid w:val="006E1279"/>
    <w:rsid w:val="007351E3"/>
    <w:rsid w:val="007802A6"/>
    <w:rsid w:val="007809E5"/>
    <w:rsid w:val="007827DB"/>
    <w:rsid w:val="007B2237"/>
    <w:rsid w:val="00811A24"/>
    <w:rsid w:val="00852A90"/>
    <w:rsid w:val="00855065"/>
    <w:rsid w:val="00870DAC"/>
    <w:rsid w:val="00872E5F"/>
    <w:rsid w:val="00883478"/>
    <w:rsid w:val="00883D53"/>
    <w:rsid w:val="008B36DE"/>
    <w:rsid w:val="008B76B4"/>
    <w:rsid w:val="008C12BA"/>
    <w:rsid w:val="008D1228"/>
    <w:rsid w:val="00923B5F"/>
    <w:rsid w:val="00950AD2"/>
    <w:rsid w:val="009827FA"/>
    <w:rsid w:val="009A32A3"/>
    <w:rsid w:val="009A6DC9"/>
    <w:rsid w:val="009D443B"/>
    <w:rsid w:val="00A26BA3"/>
    <w:rsid w:val="00A471E5"/>
    <w:rsid w:val="00A756CA"/>
    <w:rsid w:val="00A90CEF"/>
    <w:rsid w:val="00AA1CDC"/>
    <w:rsid w:val="00AB050B"/>
    <w:rsid w:val="00AD4E47"/>
    <w:rsid w:val="00B15032"/>
    <w:rsid w:val="00B20760"/>
    <w:rsid w:val="00B45ACF"/>
    <w:rsid w:val="00B54D1C"/>
    <w:rsid w:val="00B65EE2"/>
    <w:rsid w:val="00C319C6"/>
    <w:rsid w:val="00C702D2"/>
    <w:rsid w:val="00C94E42"/>
    <w:rsid w:val="00C952BB"/>
    <w:rsid w:val="00D30B4E"/>
    <w:rsid w:val="00D37C04"/>
    <w:rsid w:val="00D44C41"/>
    <w:rsid w:val="00D90AF8"/>
    <w:rsid w:val="00DC01CE"/>
    <w:rsid w:val="00DC56F4"/>
    <w:rsid w:val="00DD372A"/>
    <w:rsid w:val="00DD73C4"/>
    <w:rsid w:val="00DE48B0"/>
    <w:rsid w:val="00DE7D90"/>
    <w:rsid w:val="00E02498"/>
    <w:rsid w:val="00E26B4D"/>
    <w:rsid w:val="00EC12CE"/>
    <w:rsid w:val="00ED5849"/>
    <w:rsid w:val="00EE21A2"/>
    <w:rsid w:val="00EE3E33"/>
    <w:rsid w:val="00F0108B"/>
    <w:rsid w:val="00F7665A"/>
    <w:rsid w:val="00F7718F"/>
    <w:rsid w:val="00F826FC"/>
    <w:rsid w:val="00FA33BB"/>
    <w:rsid w:val="00FF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C5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C517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B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B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27F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50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0AD2"/>
  </w:style>
  <w:style w:type="paragraph" w:styleId="Pieddepage">
    <w:name w:val="footer"/>
    <w:basedOn w:val="Normal"/>
    <w:link w:val="PieddepageCar"/>
    <w:uiPriority w:val="99"/>
    <w:unhideWhenUsed/>
    <w:rsid w:val="00950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dellah.idrissi@outlook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ump.ma/images/logonv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E3D5-658A-4388-A686-175BA6D6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Ali Zerouali</dc:creator>
  <cp:keywords/>
  <dc:description/>
  <cp:lastModifiedBy>asus</cp:lastModifiedBy>
  <cp:revision>23</cp:revision>
  <dcterms:created xsi:type="dcterms:W3CDTF">2019-06-28T11:03:00Z</dcterms:created>
  <dcterms:modified xsi:type="dcterms:W3CDTF">2019-07-17T10:49:00Z</dcterms:modified>
</cp:coreProperties>
</file>