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6BC185FE" w14:textId="5A0FD111" w:rsidR="00E03E9B" w:rsidRPr="00A41F31" w:rsidRDefault="009F122C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599ED8B0" w:rsidR="002E3A34" w:rsidRPr="00A41F31" w:rsidRDefault="00444B16" w:rsidP="0058157C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Demande de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bénéfice de la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dérogation pour l’inscription pour la </w:t>
      </w:r>
      <w:r w:rsidR="00172DA3">
        <w:rPr>
          <w:rFonts w:asciiTheme="majorBidi" w:eastAsia="Times New Roman" w:hAnsiTheme="majorBidi" w:cstheme="majorBidi"/>
          <w:lang w:eastAsia="en-US"/>
        </w:rPr>
        <w:t>cinquième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</w:t>
      </w:r>
      <w:r w:rsidR="002F1079">
        <w:rPr>
          <w:rFonts w:asciiTheme="majorBidi" w:eastAsia="Times New Roman" w:hAnsiTheme="majorBidi" w:cstheme="majorBidi"/>
          <w:lang w:eastAsia="en-US"/>
        </w:rPr>
        <w:t xml:space="preserve">s </w:t>
      </w:r>
      <w:proofErr w:type="gramStart"/>
      <w:r w:rsidR="002F1079">
        <w:rPr>
          <w:rFonts w:asciiTheme="majorBidi" w:eastAsia="Times New Roman" w:hAnsiTheme="majorBidi" w:cstheme="majorBidi"/>
          <w:lang w:eastAsia="en-US"/>
        </w:rPr>
        <w:t>au</w:t>
      </w:r>
      <w:proofErr w:type="gramEnd"/>
      <w:r w:rsidR="002F1079">
        <w:rPr>
          <w:rFonts w:asciiTheme="majorBidi" w:eastAsia="Times New Roman" w:hAnsiTheme="majorBidi" w:cstheme="majorBidi"/>
          <w:lang w:eastAsia="en-US"/>
        </w:rPr>
        <w:t xml:space="preserve"> tire de l’année académique 202</w:t>
      </w:r>
      <w:r w:rsidR="0058157C">
        <w:rPr>
          <w:rFonts w:asciiTheme="majorBidi" w:eastAsia="Times New Roman" w:hAnsiTheme="majorBidi" w:cstheme="majorBidi"/>
          <w:lang w:eastAsia="en-US"/>
        </w:rPr>
        <w:t>2</w:t>
      </w:r>
      <w:r w:rsidR="002F1079">
        <w:rPr>
          <w:rFonts w:asciiTheme="majorBidi" w:eastAsia="Times New Roman" w:hAnsiTheme="majorBidi" w:cstheme="majorBidi"/>
          <w:lang w:eastAsia="en-US"/>
        </w:rPr>
        <w:t>-202</w:t>
      </w:r>
      <w:r w:rsidR="0058157C">
        <w:rPr>
          <w:rFonts w:asciiTheme="majorBidi" w:eastAsia="Times New Roman" w:hAnsiTheme="majorBidi" w:cstheme="majorBidi"/>
          <w:lang w:eastAsia="en-US"/>
        </w:rPr>
        <w:t>3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03544B26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le bénéfice d’une année dérogatoire pour m’inscrire pour la </w:t>
      </w:r>
      <w:r w:rsidR="00172DA3">
        <w:rPr>
          <w:rFonts w:asciiTheme="majorBidi" w:eastAsia="Times New Roman" w:hAnsiTheme="majorBidi" w:cstheme="majorBidi"/>
          <w:lang w:eastAsia="en-US"/>
        </w:rPr>
        <w:t>cinquième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année de préparation de ma thèse de doctorat afin de me permettre de la parachever.</w:t>
      </w:r>
    </w:p>
    <w:p w14:paraId="330AE0D4" w14:textId="209B253F" w:rsidR="000A7147" w:rsidRPr="00A41F31" w:rsidRDefault="000A7147" w:rsidP="0058157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2F1079">
        <w:rPr>
          <w:rFonts w:asciiTheme="majorBidi" w:eastAsia="Times New Roman" w:hAnsiTheme="majorBidi" w:cstheme="majorBidi"/>
          <w:lang w:eastAsia="en-US"/>
        </w:rPr>
        <w:t>quatrième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202</w:t>
      </w:r>
      <w:r w:rsidR="0058157C">
        <w:rPr>
          <w:rFonts w:asciiTheme="majorBidi" w:eastAsia="Times New Roman" w:hAnsiTheme="majorBidi" w:cstheme="majorBidi"/>
          <w:lang w:eastAsia="en-US"/>
        </w:rPr>
        <w:t>1</w:t>
      </w:r>
      <w:r w:rsidRPr="00A41F31">
        <w:rPr>
          <w:rFonts w:asciiTheme="majorBidi" w:eastAsia="Times New Roman" w:hAnsiTheme="majorBidi" w:cstheme="majorBidi"/>
          <w:lang w:eastAsia="en-US"/>
        </w:rPr>
        <w:t>-202</w:t>
      </w:r>
      <w:r w:rsidR="0058157C">
        <w:rPr>
          <w:rFonts w:asciiTheme="majorBidi" w:eastAsia="Times New Roman" w:hAnsiTheme="majorBidi" w:cstheme="majorBidi"/>
          <w:lang w:eastAsia="en-US"/>
        </w:rPr>
        <w:t>2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6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8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49334D91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 xml:space="preserve">الاسم و </w:t>
            </w:r>
            <w:proofErr w:type="gramStart"/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النسب: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  <w:proofErr w:type="gramEnd"/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74173EA5" w14:textId="7AEA1CED" w:rsidR="000038B1" w:rsidRPr="00A41F31" w:rsidRDefault="000038B1" w:rsidP="000038B1">
      <w:pPr>
        <w:widowControl w:val="0"/>
        <w:snapToGrid w:val="0"/>
        <w:spacing w:after="0" w:line="240" w:lineRule="auto"/>
        <w:ind w:firstLine="709"/>
        <w:rPr>
          <w:rFonts w:asciiTheme="majorBidi" w:eastAsia="Times New Roman" w:hAnsiTheme="majorBidi" w:cstheme="majorBidi"/>
          <w:bCs/>
          <w:lang w:eastAsia="es-ES"/>
        </w:rPr>
      </w:pPr>
      <w:r w:rsidRPr="00A41F31">
        <w:rPr>
          <w:rFonts w:asciiTheme="majorBidi" w:eastAsia="Times New Roman" w:hAnsiTheme="majorBidi" w:cstheme="majorBidi"/>
          <w:bCs/>
          <w:lang w:eastAsia="es-ES"/>
        </w:rPr>
        <w:t>Veuillez agréer, Monsieur le Doyen, l’expression de mes salutations distinguées.</w:t>
      </w:r>
    </w:p>
    <w:p w14:paraId="0264BB9E" w14:textId="77777777" w:rsidR="003D71EA" w:rsidRPr="00A41F31" w:rsidRDefault="003D71EA" w:rsidP="000038B1">
      <w:pPr>
        <w:widowControl w:val="0"/>
        <w:snapToGrid w:val="0"/>
        <w:spacing w:after="0" w:line="240" w:lineRule="auto"/>
        <w:ind w:firstLine="709"/>
        <w:rPr>
          <w:rFonts w:asciiTheme="majorBidi" w:eastAsia="Times New Roman" w:hAnsiTheme="majorBidi" w:cstheme="majorBidi"/>
          <w:bCs/>
          <w:lang w:eastAsia="es-ES"/>
        </w:rPr>
      </w:pPr>
    </w:p>
    <w:p w14:paraId="47FC643B" w14:textId="17BE4A74" w:rsidR="00AB0CA6" w:rsidRPr="00A41F31" w:rsidRDefault="00AB0CA6" w:rsidP="00AB0CA6">
      <w:pPr>
        <w:widowControl w:val="0"/>
        <w:snapToGri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u w:val="single"/>
          <w:lang w:eastAsia="es-ES"/>
        </w:rPr>
      </w:pPr>
      <w:r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Signature de l’étudiant</w:t>
      </w:r>
      <w:r w:rsidR="000038B1"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(e)-chercheur(e)</w:t>
      </w:r>
      <w:r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 :</w:t>
      </w:r>
    </w:p>
    <w:p w14:paraId="74E0CDAC" w14:textId="55AC4439" w:rsidR="003D71EA" w:rsidRPr="00A41F31" w:rsidRDefault="003D71EA" w:rsidP="000A6A38">
      <w:pPr>
        <w:widowControl w:val="0"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es-ES"/>
        </w:rPr>
      </w:pPr>
    </w:p>
    <w:p w14:paraId="4CC22B6D" w14:textId="40C2DE26" w:rsidR="003D71EA" w:rsidRDefault="003D71EA" w:rsidP="000A6A38">
      <w:pPr>
        <w:widowControl w:val="0"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es-ES"/>
        </w:rPr>
      </w:pPr>
    </w:p>
    <w:p w14:paraId="27721313" w14:textId="77777777" w:rsidR="0058157C" w:rsidRDefault="0058157C" w:rsidP="005815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5E528D01" w14:textId="77777777" w:rsidR="0058157C" w:rsidRDefault="0058157C" w:rsidP="005815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2551"/>
        <w:gridCol w:w="3407"/>
      </w:tblGrid>
      <w:tr w:rsidR="0058157C" w14:paraId="103037A5" w14:textId="77777777" w:rsidTr="0058157C">
        <w:trPr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35AF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58157C" w14:paraId="08BF9712" w14:textId="77777777" w:rsidTr="0058157C"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69D8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4016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3D0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Cs/>
                <w:rtl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D18C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58157C" w14:paraId="1857FE8E" w14:textId="77777777" w:rsidTr="0058157C">
        <w:trPr>
          <w:trHeight w:val="1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248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9F2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7EE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616" w14:textId="77777777"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14:paraId="4BA4401E" w14:textId="76E573A9" w:rsidR="00C256CD" w:rsidRPr="000A7147" w:rsidRDefault="004D305C" w:rsidP="0058157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  <w:bookmarkStart w:id="0" w:name="_GoBack"/>
      <w:bookmarkEnd w:id="0"/>
      <w:r w:rsidRPr="000A7147">
        <w:rPr>
          <w:rFonts w:asciiTheme="majorBidi" w:hAnsiTheme="majorBidi" w:cstheme="majorBidi"/>
          <w:sz w:val="24"/>
          <w:szCs w:val="24"/>
        </w:rPr>
        <w:tab/>
      </w: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BD45" w14:textId="77777777" w:rsidR="00AD3CB5" w:rsidRDefault="00AD3CB5" w:rsidP="00795775">
      <w:pPr>
        <w:spacing w:after="0" w:line="240" w:lineRule="auto"/>
      </w:pPr>
      <w:r>
        <w:separator/>
      </w:r>
    </w:p>
  </w:endnote>
  <w:endnote w:type="continuationSeparator" w:id="0">
    <w:p w14:paraId="5EECB902" w14:textId="77777777" w:rsidR="00AD3CB5" w:rsidRDefault="00AD3CB5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2444" w14:textId="77777777" w:rsidR="00AD3CB5" w:rsidRDefault="00AD3CB5" w:rsidP="00795775">
      <w:pPr>
        <w:spacing w:after="0" w:line="240" w:lineRule="auto"/>
      </w:pPr>
      <w:r>
        <w:separator/>
      </w:r>
    </w:p>
  </w:footnote>
  <w:footnote w:type="continuationSeparator" w:id="0">
    <w:p w14:paraId="0AEEAA2D" w14:textId="77777777" w:rsidR="00AD3CB5" w:rsidRDefault="00AD3CB5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4" w14:textId="76D10784" w:rsidR="007A7F2E" w:rsidRPr="007A7F2E" w:rsidRDefault="002F1079" w:rsidP="002F1079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431BE69E">
              <wp:simplePos x="0" y="0"/>
              <wp:positionH relativeFrom="column">
                <wp:posOffset>-577850</wp:posOffset>
              </wp:positionH>
              <wp:positionV relativeFrom="paragraph">
                <wp:posOffset>1065530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7C8975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83.9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" strokecolor="#1f497d" strokeweight="1.5pt"/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4C1A3F4D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DAD9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1079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157C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3FA9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0CF0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D3CB5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D9D3-6F33-49E5-874C-99B4CC8E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Benyounes Mouhsine</cp:lastModifiedBy>
  <cp:revision>4</cp:revision>
  <cp:lastPrinted>2021-08-09T13:08:00Z</cp:lastPrinted>
  <dcterms:created xsi:type="dcterms:W3CDTF">2022-09-12T20:01:00Z</dcterms:created>
  <dcterms:modified xsi:type="dcterms:W3CDTF">2022-09-12T20:34:00Z</dcterms:modified>
</cp:coreProperties>
</file>